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0A5E0" w14:textId="77777777" w:rsidR="0098013E" w:rsidRPr="00CF2F03" w:rsidRDefault="0098013E" w:rsidP="0098013E">
      <w:pPr>
        <w:jc w:val="center"/>
        <w:rPr>
          <w:b/>
          <w:sz w:val="22"/>
          <w:szCs w:val="22"/>
        </w:rPr>
      </w:pPr>
      <w:bookmarkStart w:id="0" w:name="_GoBack"/>
      <w:bookmarkEnd w:id="0"/>
      <w:r w:rsidRPr="00CF2F03">
        <w:rPr>
          <w:b/>
          <w:sz w:val="22"/>
          <w:szCs w:val="22"/>
        </w:rPr>
        <w:t xml:space="preserve">PERJANJIAN </w:t>
      </w:r>
    </w:p>
    <w:p w14:paraId="30186EA6" w14:textId="552F04C9" w:rsidR="0098013E" w:rsidRPr="00CF2F03" w:rsidRDefault="00F153F8" w:rsidP="0098013E">
      <w:pPr>
        <w:jc w:val="center"/>
        <w:rPr>
          <w:b/>
          <w:sz w:val="22"/>
          <w:szCs w:val="22"/>
          <w:lang w:val="id-ID"/>
        </w:rPr>
      </w:pPr>
      <w:r w:rsidRPr="00CF2F03">
        <w:rPr>
          <w:b/>
          <w:sz w:val="22"/>
          <w:szCs w:val="22"/>
        </w:rPr>
        <w:t xml:space="preserve">PEMBERIAN LAYANAN </w:t>
      </w:r>
      <w:r w:rsidR="00CF2F03" w:rsidRPr="00CF2F03">
        <w:rPr>
          <w:b/>
          <w:sz w:val="22"/>
          <w:szCs w:val="22"/>
        </w:rPr>
        <w:t xml:space="preserve">JASA </w:t>
      </w:r>
      <w:r w:rsidR="0098013E" w:rsidRPr="00CF2F03">
        <w:rPr>
          <w:b/>
          <w:sz w:val="22"/>
          <w:szCs w:val="22"/>
        </w:rPr>
        <w:t>KLIRING</w:t>
      </w:r>
      <w:r w:rsidR="00914B9B">
        <w:rPr>
          <w:b/>
          <w:sz w:val="22"/>
          <w:szCs w:val="22"/>
        </w:rPr>
        <w:t xml:space="preserve"> OBLIGASI NEGARA RITEL DI</w:t>
      </w:r>
      <w:r w:rsidR="0098013E" w:rsidRPr="00CF2F03">
        <w:rPr>
          <w:b/>
          <w:sz w:val="22"/>
          <w:szCs w:val="22"/>
        </w:rPr>
        <w:t xml:space="preserve"> </w:t>
      </w:r>
      <w:r w:rsidR="006B7372" w:rsidRPr="00CF2F03">
        <w:rPr>
          <w:b/>
          <w:i/>
          <w:sz w:val="22"/>
          <w:szCs w:val="22"/>
          <w:lang w:val="id-ID"/>
        </w:rPr>
        <w:t>ELECTRONIC TRADING PLATFORM</w:t>
      </w:r>
      <w:r w:rsidR="009B0FFF" w:rsidRPr="00CF2F03">
        <w:rPr>
          <w:b/>
          <w:i/>
          <w:sz w:val="22"/>
          <w:szCs w:val="22"/>
          <w:lang w:val="id-ID"/>
        </w:rPr>
        <w:t xml:space="preserve"> </w:t>
      </w:r>
      <w:r w:rsidR="009B0FFF" w:rsidRPr="00CF2F03">
        <w:rPr>
          <w:b/>
          <w:sz w:val="22"/>
          <w:szCs w:val="22"/>
          <w:lang w:val="id-ID"/>
        </w:rPr>
        <w:t>(ETP)</w:t>
      </w:r>
    </w:p>
    <w:p w14:paraId="34599BD7" w14:textId="77777777" w:rsidR="000D52E1" w:rsidRPr="00CF2F03" w:rsidRDefault="000D52E1">
      <w:pPr>
        <w:jc w:val="center"/>
        <w:rPr>
          <w:b/>
          <w:sz w:val="22"/>
          <w:szCs w:val="22"/>
        </w:rPr>
      </w:pPr>
      <w:r w:rsidRPr="00CF2F03">
        <w:rPr>
          <w:b/>
          <w:sz w:val="22"/>
          <w:szCs w:val="22"/>
        </w:rPr>
        <w:t>ANTARA</w:t>
      </w:r>
    </w:p>
    <w:p w14:paraId="6CBC5028" w14:textId="77777777" w:rsidR="000D52E1" w:rsidRPr="00CF2F03" w:rsidRDefault="000D52E1">
      <w:pPr>
        <w:jc w:val="center"/>
        <w:rPr>
          <w:b/>
          <w:sz w:val="22"/>
          <w:szCs w:val="22"/>
        </w:rPr>
      </w:pPr>
      <w:r w:rsidRPr="00CF2F03">
        <w:rPr>
          <w:b/>
          <w:sz w:val="22"/>
          <w:szCs w:val="22"/>
        </w:rPr>
        <w:t>PT KLIRING PENJAMINAN EFEK INDONESIA</w:t>
      </w:r>
    </w:p>
    <w:p w14:paraId="0F5C128F" w14:textId="77777777" w:rsidR="000D52E1" w:rsidRPr="00CF2F03" w:rsidRDefault="000D52E1">
      <w:pPr>
        <w:jc w:val="center"/>
        <w:rPr>
          <w:b/>
          <w:sz w:val="22"/>
          <w:szCs w:val="22"/>
        </w:rPr>
      </w:pPr>
      <w:r w:rsidRPr="00CF2F03">
        <w:rPr>
          <w:b/>
          <w:sz w:val="22"/>
          <w:szCs w:val="22"/>
        </w:rPr>
        <w:t>DENGAN</w:t>
      </w:r>
    </w:p>
    <w:p w14:paraId="5A40AD86" w14:textId="77777777" w:rsidR="000D52E1" w:rsidRPr="00CF2F03" w:rsidRDefault="000D52E1">
      <w:pPr>
        <w:jc w:val="center"/>
        <w:rPr>
          <w:b/>
          <w:sz w:val="22"/>
          <w:szCs w:val="22"/>
        </w:rPr>
      </w:pPr>
      <w:r w:rsidRPr="00CF2F03">
        <w:rPr>
          <w:b/>
          <w:sz w:val="22"/>
          <w:szCs w:val="22"/>
        </w:rPr>
        <w:t>PT  ___________________________</w:t>
      </w:r>
    </w:p>
    <w:p w14:paraId="7E4DC2A5" w14:textId="77777777" w:rsidR="000D52E1" w:rsidRPr="00CF2F03" w:rsidRDefault="000D52E1">
      <w:pPr>
        <w:jc w:val="center"/>
        <w:rPr>
          <w:sz w:val="22"/>
          <w:szCs w:val="22"/>
        </w:rPr>
      </w:pPr>
      <w:r w:rsidRPr="00CF2F03">
        <w:rPr>
          <w:sz w:val="22"/>
          <w:szCs w:val="22"/>
        </w:rPr>
        <w:t>_____________________________________________________________________________</w:t>
      </w:r>
    </w:p>
    <w:p w14:paraId="08313366" w14:textId="77777777" w:rsidR="000D52E1" w:rsidRPr="00CF2F03" w:rsidRDefault="000D52E1">
      <w:pPr>
        <w:jc w:val="center"/>
        <w:rPr>
          <w:sz w:val="22"/>
          <w:szCs w:val="22"/>
        </w:rPr>
      </w:pPr>
    </w:p>
    <w:p w14:paraId="628D827B" w14:textId="77777777" w:rsidR="000D52E1" w:rsidRPr="00CF2F03" w:rsidRDefault="006B7372">
      <w:pPr>
        <w:pStyle w:val="BodyText2"/>
        <w:jc w:val="center"/>
        <w:rPr>
          <w:rFonts w:ascii="Times New Roman" w:hAnsi="Times New Roman"/>
          <w:sz w:val="22"/>
          <w:szCs w:val="22"/>
        </w:rPr>
      </w:pPr>
      <w:r w:rsidRPr="00CF2F03">
        <w:rPr>
          <w:rFonts w:ascii="Times New Roman" w:hAnsi="Times New Roman"/>
          <w:sz w:val="22"/>
          <w:szCs w:val="22"/>
        </w:rPr>
        <w:t>Nomor: PJ_______/</w:t>
      </w:r>
      <w:r w:rsidRPr="00CF2F03">
        <w:rPr>
          <w:rFonts w:ascii="Times New Roman" w:hAnsi="Times New Roman"/>
          <w:sz w:val="22"/>
          <w:szCs w:val="22"/>
          <w:lang w:val="id-ID"/>
        </w:rPr>
        <w:t>ETP</w:t>
      </w:r>
      <w:r w:rsidR="000D52E1" w:rsidRPr="00CF2F03">
        <w:rPr>
          <w:rFonts w:ascii="Times New Roman" w:hAnsi="Times New Roman"/>
          <w:sz w:val="22"/>
          <w:szCs w:val="22"/>
        </w:rPr>
        <w:t>/KPEI/______</w:t>
      </w:r>
    </w:p>
    <w:p w14:paraId="69D38BE3" w14:textId="77777777" w:rsidR="000D52E1" w:rsidRPr="00CF2F03" w:rsidRDefault="000D52E1">
      <w:pPr>
        <w:pStyle w:val="BodyText2"/>
        <w:rPr>
          <w:rFonts w:ascii="Times New Roman" w:hAnsi="Times New Roman"/>
          <w:sz w:val="22"/>
          <w:szCs w:val="22"/>
        </w:rPr>
      </w:pPr>
    </w:p>
    <w:p w14:paraId="73AA702F" w14:textId="776F9746" w:rsidR="009C0726" w:rsidRPr="00CF2F03" w:rsidRDefault="00B55DC4" w:rsidP="009C0726">
      <w:pPr>
        <w:pStyle w:val="BodyText2"/>
        <w:rPr>
          <w:color w:val="000000"/>
          <w:sz w:val="22"/>
          <w:szCs w:val="22"/>
        </w:rPr>
      </w:pPr>
      <w:r w:rsidRPr="00CF2F03">
        <w:rPr>
          <w:rFonts w:ascii="Times New Roman" w:hAnsi="Times New Roman"/>
          <w:color w:val="000000"/>
          <w:sz w:val="22"/>
          <w:szCs w:val="22"/>
        </w:rPr>
        <w:t xml:space="preserve">Perjanjian </w:t>
      </w:r>
      <w:r w:rsidR="00F153F8" w:rsidRPr="00CF2F03">
        <w:rPr>
          <w:rFonts w:ascii="Times New Roman" w:hAnsi="Times New Roman"/>
          <w:color w:val="000000"/>
          <w:sz w:val="22"/>
          <w:szCs w:val="22"/>
        </w:rPr>
        <w:t xml:space="preserve">Pemberian Layanan </w:t>
      </w:r>
      <w:r w:rsidRPr="00CF2F03">
        <w:rPr>
          <w:rFonts w:ascii="Times New Roman" w:hAnsi="Times New Roman"/>
          <w:color w:val="000000"/>
          <w:sz w:val="22"/>
          <w:szCs w:val="22"/>
        </w:rPr>
        <w:t>Kliring</w:t>
      </w:r>
      <w:r w:rsidR="00914B9B">
        <w:rPr>
          <w:rFonts w:ascii="Times New Roman" w:hAnsi="Times New Roman"/>
          <w:color w:val="000000"/>
          <w:sz w:val="22"/>
          <w:szCs w:val="22"/>
        </w:rPr>
        <w:t xml:space="preserve"> Obligasi Negara Ritel</w:t>
      </w:r>
      <w:r w:rsidRPr="00CF2F03">
        <w:rPr>
          <w:rFonts w:ascii="Times New Roman" w:hAnsi="Times New Roman"/>
          <w:color w:val="000000"/>
          <w:sz w:val="22"/>
          <w:szCs w:val="22"/>
        </w:rPr>
        <w:t xml:space="preserve"> </w:t>
      </w:r>
      <w:r w:rsidRPr="00CF2F03">
        <w:rPr>
          <w:rFonts w:ascii="Times New Roman" w:hAnsi="Times New Roman"/>
          <w:i/>
          <w:color w:val="000000"/>
          <w:sz w:val="22"/>
          <w:szCs w:val="22"/>
          <w:lang w:val="id-ID"/>
        </w:rPr>
        <w:t>Electronic Trading Platform</w:t>
      </w:r>
      <w:r w:rsidR="009C0726" w:rsidRPr="00CF2F03">
        <w:rPr>
          <w:rFonts w:ascii="Times New Roman" w:hAnsi="Times New Roman"/>
          <w:color w:val="000000"/>
          <w:sz w:val="22"/>
          <w:szCs w:val="22"/>
        </w:rPr>
        <w:t xml:space="preserve"> </w:t>
      </w:r>
      <w:r w:rsidR="00A5275F">
        <w:rPr>
          <w:rFonts w:ascii="Times New Roman" w:hAnsi="Times New Roman"/>
          <w:color w:val="000000"/>
          <w:sz w:val="22"/>
          <w:szCs w:val="22"/>
        </w:rPr>
        <w:t xml:space="preserve">(ETP) </w:t>
      </w:r>
      <w:r w:rsidRPr="00CF2F03">
        <w:rPr>
          <w:rFonts w:ascii="Times New Roman" w:hAnsi="Times New Roman"/>
          <w:color w:val="000000"/>
          <w:sz w:val="22"/>
          <w:szCs w:val="22"/>
        </w:rPr>
        <w:t xml:space="preserve">(“Perjanjian”) </w:t>
      </w:r>
      <w:r w:rsidR="009C0726" w:rsidRPr="00CF2F03">
        <w:rPr>
          <w:rFonts w:ascii="Times New Roman" w:hAnsi="Times New Roman"/>
          <w:color w:val="000000"/>
          <w:sz w:val="22"/>
          <w:szCs w:val="22"/>
        </w:rPr>
        <w:t>ini dibuat pada hari _____________</w:t>
      </w:r>
      <w:r w:rsidR="00F153F8" w:rsidRPr="00CF2F03">
        <w:rPr>
          <w:rFonts w:ascii="Times New Roman" w:hAnsi="Times New Roman"/>
          <w:color w:val="000000"/>
          <w:sz w:val="22"/>
          <w:szCs w:val="22"/>
        </w:rPr>
        <w:t xml:space="preserve"> </w:t>
      </w:r>
      <w:r w:rsidR="009C0726" w:rsidRPr="00CF2F03">
        <w:rPr>
          <w:rFonts w:ascii="Times New Roman" w:hAnsi="Times New Roman"/>
          <w:color w:val="000000"/>
          <w:sz w:val="22"/>
          <w:szCs w:val="22"/>
        </w:rPr>
        <w:t>tanggal</w:t>
      </w:r>
      <w:r w:rsidRPr="00CF2F03">
        <w:rPr>
          <w:rFonts w:ascii="Times New Roman" w:hAnsi="Times New Roman"/>
          <w:color w:val="000000"/>
          <w:sz w:val="22"/>
          <w:szCs w:val="22"/>
        </w:rPr>
        <w:t>_______________</w:t>
      </w:r>
      <w:r w:rsidR="00F153F8" w:rsidRPr="00CF2F03">
        <w:rPr>
          <w:rFonts w:ascii="Times New Roman" w:hAnsi="Times New Roman"/>
          <w:color w:val="000000"/>
          <w:sz w:val="22"/>
          <w:szCs w:val="22"/>
        </w:rPr>
        <w:t xml:space="preserve"> </w:t>
      </w:r>
      <w:r w:rsidRPr="00CF2F03">
        <w:rPr>
          <w:rFonts w:ascii="Times New Roman" w:hAnsi="Times New Roman"/>
          <w:color w:val="000000"/>
          <w:sz w:val="22"/>
          <w:szCs w:val="22"/>
        </w:rPr>
        <w:t>bulan___________</w:t>
      </w:r>
      <w:r w:rsidR="00F153F8" w:rsidRPr="00CF2F03">
        <w:rPr>
          <w:rFonts w:ascii="Times New Roman" w:hAnsi="Times New Roman"/>
          <w:color w:val="000000"/>
          <w:sz w:val="22"/>
          <w:szCs w:val="22"/>
        </w:rPr>
        <w:t xml:space="preserve"> </w:t>
      </w:r>
      <w:r w:rsidR="009C0726" w:rsidRPr="00CF2F03">
        <w:rPr>
          <w:rFonts w:ascii="Times New Roman" w:hAnsi="Times New Roman"/>
          <w:color w:val="000000"/>
          <w:sz w:val="22"/>
          <w:szCs w:val="22"/>
        </w:rPr>
        <w:t>tahun_____________, (………-………-….……..), di Jakarta oleh pihak-pihak yang bertanda tangan di bawah ini:</w:t>
      </w:r>
    </w:p>
    <w:p w14:paraId="6C9EAA6A" w14:textId="77777777" w:rsidR="000F5FAE" w:rsidRPr="00CF2F03" w:rsidRDefault="000F5FAE" w:rsidP="009C0726">
      <w:pPr>
        <w:pStyle w:val="BodyText2"/>
        <w:rPr>
          <w:rFonts w:ascii="Times New Roman" w:hAnsi="Times New Roman"/>
          <w:color w:val="000000"/>
          <w:sz w:val="22"/>
          <w:szCs w:val="22"/>
          <w:lang w:val="id-ID"/>
        </w:rPr>
      </w:pPr>
    </w:p>
    <w:p w14:paraId="1DFCA1B7" w14:textId="4320B65C" w:rsidR="000F5FAE" w:rsidRPr="00CF2F03" w:rsidRDefault="00064111" w:rsidP="000F5FAE">
      <w:pPr>
        <w:pStyle w:val="BodyText2"/>
        <w:numPr>
          <w:ilvl w:val="0"/>
          <w:numId w:val="22"/>
        </w:numPr>
        <w:spacing w:line="276" w:lineRule="auto"/>
        <w:ind w:left="252" w:hanging="252"/>
        <w:rPr>
          <w:rFonts w:ascii="Times New Roman" w:hAnsi="Times New Roman"/>
          <w:color w:val="000000"/>
          <w:sz w:val="22"/>
          <w:szCs w:val="22"/>
          <w:lang w:val="id-ID"/>
        </w:rPr>
      </w:pPr>
      <w:r w:rsidRPr="00011A2E">
        <w:rPr>
          <w:rFonts w:ascii="Times New Roman" w:hAnsi="Times New Roman"/>
          <w:b/>
          <w:color w:val="000000"/>
          <w:sz w:val="22"/>
          <w:szCs w:val="22"/>
        </w:rPr>
        <w:t>PT KLIRING PENJAMINAN EFEK INDONESIA</w:t>
      </w:r>
      <w:r w:rsidRPr="00011A2E">
        <w:rPr>
          <w:rFonts w:ascii="Times New Roman" w:hAnsi="Times New Roman"/>
          <w:color w:val="000000"/>
          <w:sz w:val="22"/>
          <w:szCs w:val="22"/>
        </w:rPr>
        <w:t xml:space="preserve">, </w:t>
      </w:r>
      <w:r w:rsidRPr="00011A2E">
        <w:rPr>
          <w:rFonts w:ascii="Times New Roman" w:hAnsi="Times New Roman"/>
          <w:color w:val="000000"/>
          <w:sz w:val="22"/>
          <w:szCs w:val="22"/>
          <w:lang w:val="id-ID"/>
        </w:rPr>
        <w:t xml:space="preserve">suatu perseroan terbatas yang didirikan berdasarkan hukum Negara Republik Indonesia yang berkedudukan hukum di Jakarta, serta berkantor pusat di </w:t>
      </w:r>
      <w:r w:rsidRPr="00011A2E">
        <w:rPr>
          <w:rFonts w:ascii="Times New Roman" w:hAnsi="Times New Roman"/>
          <w:sz w:val="22"/>
          <w:szCs w:val="22"/>
        </w:rPr>
        <w:t xml:space="preserve">Gedung Bursa Efek </w:t>
      </w:r>
      <w:r>
        <w:rPr>
          <w:rFonts w:ascii="Times New Roman" w:hAnsi="Times New Roman"/>
          <w:sz w:val="22"/>
          <w:szCs w:val="22"/>
        </w:rPr>
        <w:t>Indonesia</w:t>
      </w:r>
      <w:r w:rsidRPr="00011A2E">
        <w:rPr>
          <w:rFonts w:ascii="Times New Roman" w:hAnsi="Times New Roman"/>
          <w:sz w:val="22"/>
          <w:szCs w:val="22"/>
        </w:rPr>
        <w:t>, Menara I, Lt. 5, Jalan Jenderal Sudirman Kav. 52-53 Jakarta 12190</w:t>
      </w:r>
      <w:r w:rsidRPr="00011A2E">
        <w:rPr>
          <w:rFonts w:ascii="Times New Roman" w:hAnsi="Times New Roman"/>
          <w:color w:val="000000"/>
          <w:sz w:val="22"/>
          <w:szCs w:val="22"/>
          <w:lang w:val="id-ID"/>
        </w:rPr>
        <w:t xml:space="preserve">, dalam hal ini diwakili oleh </w:t>
      </w:r>
      <w:r>
        <w:rPr>
          <w:rFonts w:ascii="Times New Roman" w:hAnsi="Times New Roman"/>
          <w:color w:val="000000"/>
          <w:sz w:val="22"/>
          <w:szCs w:val="22"/>
        </w:rPr>
        <w:t>Hasan Fawzi</w:t>
      </w:r>
      <w:r w:rsidRPr="00011A2E">
        <w:rPr>
          <w:rFonts w:ascii="Times New Roman" w:hAnsi="Times New Roman"/>
          <w:color w:val="000000"/>
          <w:sz w:val="22"/>
          <w:szCs w:val="22"/>
          <w:lang w:val="id-ID"/>
        </w:rPr>
        <w:t xml:space="preserve"> </w:t>
      </w:r>
      <w:r>
        <w:rPr>
          <w:rFonts w:ascii="Times New Roman" w:hAnsi="Times New Roman"/>
          <w:color w:val="000000"/>
          <w:sz w:val="22"/>
          <w:szCs w:val="22"/>
          <w:lang w:val="id-ID"/>
        </w:rPr>
        <w:t>dalam kedudukannya sebagai Direktur Utama</w:t>
      </w:r>
      <w:r w:rsidRPr="00011A2E">
        <w:rPr>
          <w:rFonts w:ascii="Times New Roman" w:hAnsi="Times New Roman"/>
          <w:color w:val="000000"/>
          <w:sz w:val="22"/>
          <w:szCs w:val="22"/>
          <w:lang w:val="id-ID"/>
        </w:rPr>
        <w:t xml:space="preserve"> </w:t>
      </w:r>
      <w:r w:rsidRPr="00011A2E">
        <w:rPr>
          <w:rFonts w:ascii="Times New Roman" w:hAnsi="Times New Roman"/>
          <w:sz w:val="22"/>
          <w:szCs w:val="22"/>
          <w:lang w:val="sv-SE"/>
        </w:rPr>
        <w:t xml:space="preserve">dalam hal ini bertindak dalam jabatannya tersebut berdasarkan Pasal </w:t>
      </w:r>
      <w:r>
        <w:rPr>
          <w:rFonts w:ascii="Times New Roman" w:hAnsi="Times New Roman"/>
          <w:sz w:val="22"/>
          <w:szCs w:val="22"/>
          <w:lang w:val="sv-SE"/>
        </w:rPr>
        <w:t xml:space="preserve">14 </w:t>
      </w:r>
      <w:r w:rsidRPr="00011A2E">
        <w:rPr>
          <w:rFonts w:ascii="Times New Roman" w:hAnsi="Times New Roman"/>
          <w:sz w:val="22"/>
          <w:szCs w:val="22"/>
        </w:rPr>
        <w:t xml:space="preserve">Anggaran Dasar perseroan yang dimuat dalam Akta Notaris No. </w:t>
      </w:r>
      <w:r>
        <w:rPr>
          <w:rFonts w:ascii="Times New Roman" w:hAnsi="Times New Roman"/>
          <w:sz w:val="22"/>
          <w:szCs w:val="22"/>
        </w:rPr>
        <w:t>63</w:t>
      </w:r>
      <w:r w:rsidRPr="00011A2E">
        <w:rPr>
          <w:rFonts w:ascii="Times New Roman" w:hAnsi="Times New Roman"/>
          <w:sz w:val="22"/>
          <w:szCs w:val="22"/>
        </w:rPr>
        <w:t xml:space="preserve"> tanggal </w:t>
      </w:r>
      <w:r>
        <w:rPr>
          <w:rFonts w:ascii="Times New Roman" w:hAnsi="Times New Roman"/>
          <w:sz w:val="22"/>
          <w:szCs w:val="22"/>
        </w:rPr>
        <w:t>delapan belas bulan Juni tahun dua ribu lima belas</w:t>
      </w:r>
      <w:r w:rsidRPr="00011A2E">
        <w:rPr>
          <w:rFonts w:ascii="Times New Roman" w:hAnsi="Times New Roman"/>
          <w:sz w:val="22"/>
          <w:szCs w:val="22"/>
        </w:rPr>
        <w:t xml:space="preserve"> (</w:t>
      </w:r>
      <w:r>
        <w:rPr>
          <w:rFonts w:ascii="Times New Roman" w:hAnsi="Times New Roman"/>
          <w:sz w:val="22"/>
          <w:szCs w:val="22"/>
        </w:rPr>
        <w:t>18-06-2015</w:t>
      </w:r>
      <w:r w:rsidRPr="00011A2E">
        <w:rPr>
          <w:rFonts w:ascii="Times New Roman" w:hAnsi="Times New Roman"/>
          <w:sz w:val="22"/>
          <w:szCs w:val="22"/>
        </w:rPr>
        <w:t xml:space="preserve">) dibuat dihadapan </w:t>
      </w:r>
      <w:r>
        <w:rPr>
          <w:rFonts w:ascii="Times New Roman" w:hAnsi="Times New Roman"/>
          <w:sz w:val="22"/>
          <w:szCs w:val="22"/>
        </w:rPr>
        <w:t xml:space="preserve">Ashoya Ratam, SH., M.Kn., </w:t>
      </w:r>
      <w:r w:rsidRPr="00011A2E">
        <w:rPr>
          <w:rFonts w:ascii="Times New Roman" w:hAnsi="Times New Roman"/>
          <w:color w:val="000000"/>
          <w:sz w:val="22"/>
          <w:szCs w:val="22"/>
        </w:rPr>
        <w:t xml:space="preserve">Notaris di </w:t>
      </w:r>
      <w:r>
        <w:rPr>
          <w:rFonts w:ascii="Times New Roman" w:hAnsi="Times New Roman"/>
          <w:color w:val="000000"/>
          <w:sz w:val="22"/>
          <w:szCs w:val="22"/>
        </w:rPr>
        <w:t>Jakarta</w:t>
      </w:r>
      <w:r>
        <w:rPr>
          <w:rFonts w:ascii="Times New Roman" w:hAnsi="Times New Roman"/>
          <w:sz w:val="22"/>
          <w:szCs w:val="22"/>
        </w:rPr>
        <w:t xml:space="preserve">, </w:t>
      </w:r>
      <w:r w:rsidRPr="00011A2E">
        <w:rPr>
          <w:rFonts w:ascii="Times New Roman" w:hAnsi="Times New Roman"/>
          <w:color w:val="000000"/>
          <w:sz w:val="22"/>
          <w:szCs w:val="22"/>
          <w:lang w:val="id-ID"/>
        </w:rPr>
        <w:t xml:space="preserve">dan oleh karenanya sah bertindak untuk dan atas nama </w:t>
      </w:r>
      <w:r w:rsidRPr="00011A2E">
        <w:rPr>
          <w:rFonts w:ascii="Times New Roman" w:hAnsi="Times New Roman"/>
          <w:b/>
          <w:color w:val="000000"/>
          <w:sz w:val="22"/>
          <w:szCs w:val="22"/>
          <w:lang w:val="id-ID"/>
        </w:rPr>
        <w:t>PT</w:t>
      </w:r>
      <w:r w:rsidRPr="00011A2E">
        <w:rPr>
          <w:rFonts w:ascii="Times New Roman" w:hAnsi="Times New Roman"/>
          <w:color w:val="000000"/>
          <w:sz w:val="22"/>
          <w:szCs w:val="22"/>
          <w:lang w:val="id-ID"/>
        </w:rPr>
        <w:t xml:space="preserve"> </w:t>
      </w:r>
      <w:r w:rsidRPr="00011A2E">
        <w:rPr>
          <w:rFonts w:ascii="Times New Roman" w:hAnsi="Times New Roman"/>
          <w:b/>
          <w:color w:val="000000"/>
          <w:sz w:val="22"/>
          <w:szCs w:val="22"/>
          <w:lang w:val="id-ID"/>
        </w:rPr>
        <w:t>Kliring Penjaminan Efek Indonesia</w:t>
      </w:r>
      <w:r w:rsidRPr="00011A2E">
        <w:rPr>
          <w:rFonts w:ascii="Times New Roman" w:hAnsi="Times New Roman"/>
          <w:color w:val="000000"/>
          <w:sz w:val="22"/>
          <w:szCs w:val="22"/>
          <w:lang w:val="id-ID"/>
        </w:rPr>
        <w:t xml:space="preserve"> (termasuk penerus atau penggantinya yang sah untuk selanjutnya disebut sebagai “</w:t>
      </w:r>
      <w:r w:rsidRPr="00011A2E">
        <w:rPr>
          <w:rFonts w:ascii="Times New Roman" w:hAnsi="Times New Roman"/>
          <w:b/>
          <w:color w:val="000000"/>
          <w:sz w:val="22"/>
          <w:szCs w:val="22"/>
          <w:lang w:val="id-ID"/>
        </w:rPr>
        <w:t>KPEI</w:t>
      </w:r>
      <w:r w:rsidRPr="00011A2E">
        <w:rPr>
          <w:rFonts w:ascii="Times New Roman" w:hAnsi="Times New Roman"/>
          <w:color w:val="000000"/>
          <w:sz w:val="22"/>
          <w:szCs w:val="22"/>
          <w:lang w:val="id-ID"/>
        </w:rPr>
        <w:t>”);</w:t>
      </w:r>
      <w:r w:rsidR="000F5FAE" w:rsidRPr="00CF2F03">
        <w:rPr>
          <w:rFonts w:ascii="Times New Roman" w:hAnsi="Times New Roman"/>
          <w:color w:val="000000"/>
          <w:sz w:val="22"/>
          <w:szCs w:val="22"/>
          <w:lang w:val="id-ID"/>
        </w:rPr>
        <w:t xml:space="preserve"> dan</w:t>
      </w:r>
    </w:p>
    <w:p w14:paraId="7FD4B109" w14:textId="77777777" w:rsidR="000F5FAE" w:rsidRPr="00CF2F03" w:rsidRDefault="000F5FAE" w:rsidP="000F5FAE">
      <w:pPr>
        <w:pStyle w:val="BodyText2"/>
        <w:spacing w:line="276" w:lineRule="auto"/>
        <w:ind w:left="720"/>
        <w:rPr>
          <w:rFonts w:ascii="Times New Roman" w:hAnsi="Times New Roman"/>
          <w:color w:val="000000"/>
          <w:sz w:val="22"/>
          <w:szCs w:val="22"/>
          <w:lang w:val="id-ID"/>
        </w:rPr>
      </w:pPr>
    </w:p>
    <w:p w14:paraId="1D989205" w14:textId="77777777" w:rsidR="000F5FAE" w:rsidRPr="00CF2F03" w:rsidRDefault="000F5FAE" w:rsidP="000F5FAE">
      <w:pPr>
        <w:pStyle w:val="BodyText2"/>
        <w:numPr>
          <w:ilvl w:val="0"/>
          <w:numId w:val="22"/>
        </w:numPr>
        <w:spacing w:line="276" w:lineRule="auto"/>
        <w:ind w:left="252" w:hanging="252"/>
        <w:rPr>
          <w:rFonts w:ascii="Times New Roman" w:hAnsi="Times New Roman"/>
          <w:sz w:val="22"/>
          <w:szCs w:val="22"/>
        </w:rPr>
      </w:pPr>
      <w:r w:rsidRPr="00CF2F03">
        <w:rPr>
          <w:rFonts w:ascii="Times New Roman" w:hAnsi="Times New Roman"/>
          <w:sz w:val="22"/>
          <w:szCs w:val="22"/>
        </w:rPr>
        <w:t>PT [*],</w:t>
      </w:r>
      <w:r w:rsidRPr="00CF2F03">
        <w:rPr>
          <w:rFonts w:ascii="Times New Roman" w:hAnsi="Times New Roman"/>
          <w:color w:val="000000"/>
          <w:sz w:val="22"/>
          <w:szCs w:val="22"/>
          <w:lang w:val="id-ID"/>
        </w:rPr>
        <w:t xml:space="preserve"> suatu perseroan terbatas yang didirikan berdasarkan hukum Negara Republik Indonesia yang berkedudukan hukum di Jakarta, serta berkantor pusat di </w:t>
      </w:r>
      <w:r w:rsidRPr="00CF2F03">
        <w:rPr>
          <w:rFonts w:ascii="Times New Roman" w:hAnsi="Times New Roman"/>
          <w:sz w:val="22"/>
          <w:szCs w:val="22"/>
        </w:rPr>
        <w:t>[*]</w:t>
      </w:r>
      <w:r w:rsidRPr="00CF2F03">
        <w:rPr>
          <w:rFonts w:ascii="Times New Roman" w:hAnsi="Times New Roman"/>
          <w:color w:val="000000"/>
          <w:sz w:val="22"/>
          <w:szCs w:val="22"/>
          <w:lang w:val="id-ID"/>
        </w:rPr>
        <w:t xml:space="preserve">, dalam hal ini diwakili oleh [*] dalam kedudukannya sebagai [Direktur Utama] </w:t>
      </w:r>
      <w:r w:rsidRPr="00CF2F03">
        <w:rPr>
          <w:rFonts w:ascii="Times New Roman" w:hAnsi="Times New Roman"/>
          <w:sz w:val="22"/>
          <w:szCs w:val="22"/>
          <w:lang w:val="sv-SE"/>
        </w:rPr>
        <w:t xml:space="preserve">dalam hal ini bertindak dalam jabatannya tersebut berdasarkan Pasal … </w:t>
      </w:r>
      <w:r w:rsidRPr="00CF2F03">
        <w:rPr>
          <w:rFonts w:ascii="Times New Roman" w:hAnsi="Times New Roman"/>
          <w:sz w:val="22"/>
          <w:szCs w:val="22"/>
        </w:rPr>
        <w:t xml:space="preserve">Anggaran Dasar perseroan yang dimuat dalam Akta Notaris No.  tanggal .. bulan …….. tahun ..….. (….-….-……..) dibuat dihadapan …………………… . </w:t>
      </w:r>
      <w:r w:rsidRPr="00CF2F03">
        <w:rPr>
          <w:rFonts w:ascii="Times New Roman" w:hAnsi="Times New Roman"/>
          <w:color w:val="000000"/>
          <w:sz w:val="22"/>
          <w:szCs w:val="22"/>
        </w:rPr>
        <w:t>,Notaris di …………,</w:t>
      </w:r>
      <w:r w:rsidRPr="00CF2F03">
        <w:rPr>
          <w:rFonts w:ascii="Times New Roman" w:hAnsi="Times New Roman"/>
          <w:sz w:val="22"/>
          <w:szCs w:val="22"/>
        </w:rPr>
        <w:t xml:space="preserve"> yang telah diumumkan dalam Berita Negara Republik Indonesia tanggal ____ bulan ______ tahun _______, Tambahan Nomor _____, </w:t>
      </w:r>
      <w:r w:rsidRPr="00CF2F03">
        <w:rPr>
          <w:rFonts w:ascii="Times New Roman" w:hAnsi="Times New Roman"/>
          <w:color w:val="000000"/>
          <w:sz w:val="22"/>
          <w:szCs w:val="22"/>
          <w:lang w:val="id-ID"/>
        </w:rPr>
        <w:t xml:space="preserve">dan oleh karenanya sah bertindak untuk dan atas nama </w:t>
      </w:r>
      <w:r w:rsidRPr="00CF2F03">
        <w:rPr>
          <w:rFonts w:ascii="Times New Roman" w:hAnsi="Times New Roman"/>
          <w:b/>
          <w:color w:val="000000"/>
          <w:sz w:val="22"/>
          <w:szCs w:val="22"/>
          <w:lang w:val="id-ID"/>
        </w:rPr>
        <w:t>PT [*] (</w:t>
      </w:r>
      <w:r w:rsidRPr="00CF2F03">
        <w:rPr>
          <w:rFonts w:ascii="Times New Roman" w:hAnsi="Times New Roman"/>
          <w:color w:val="000000"/>
          <w:sz w:val="22"/>
          <w:szCs w:val="22"/>
          <w:lang w:val="id-ID"/>
        </w:rPr>
        <w:t xml:space="preserve">termasuk penerus atau penggantinya yang sah untuk selanjutnya disebut sebagai </w:t>
      </w:r>
      <w:r w:rsidRPr="00CF2F03">
        <w:rPr>
          <w:rFonts w:ascii="Times New Roman" w:hAnsi="Times New Roman"/>
          <w:b/>
          <w:color w:val="000000"/>
          <w:sz w:val="22"/>
          <w:szCs w:val="22"/>
          <w:lang w:val="id-ID"/>
        </w:rPr>
        <w:t>“Anggota Kliring ETP atau AK-ETP</w:t>
      </w:r>
      <w:r w:rsidRPr="00CF2F03">
        <w:rPr>
          <w:rFonts w:ascii="Times New Roman" w:hAnsi="Times New Roman"/>
          <w:color w:val="000000"/>
          <w:sz w:val="22"/>
          <w:szCs w:val="22"/>
          <w:lang w:val="id-ID"/>
        </w:rPr>
        <w:t>”).</w:t>
      </w:r>
    </w:p>
    <w:p w14:paraId="01268517" w14:textId="77777777" w:rsidR="000D52E1" w:rsidRPr="00CF2F03" w:rsidRDefault="000D52E1">
      <w:pPr>
        <w:jc w:val="center"/>
        <w:rPr>
          <w:sz w:val="22"/>
          <w:szCs w:val="22"/>
        </w:rPr>
      </w:pPr>
    </w:p>
    <w:p w14:paraId="3DCC6A78" w14:textId="77777777" w:rsidR="000F5FAE" w:rsidRPr="00CF2F03" w:rsidRDefault="000F5FAE" w:rsidP="000F5FAE">
      <w:pPr>
        <w:pStyle w:val="BodyText2"/>
        <w:rPr>
          <w:rFonts w:ascii="Times New Roman" w:hAnsi="Times New Roman"/>
          <w:sz w:val="22"/>
          <w:szCs w:val="22"/>
        </w:rPr>
      </w:pPr>
      <w:r w:rsidRPr="00CF2F03">
        <w:rPr>
          <w:rFonts w:ascii="Times New Roman" w:hAnsi="Times New Roman"/>
          <w:sz w:val="22"/>
          <w:szCs w:val="22"/>
          <w:lang w:val="id-ID"/>
        </w:rPr>
        <w:t xml:space="preserve">Selanjutnya, </w:t>
      </w:r>
      <w:r w:rsidRPr="00CF2F03">
        <w:rPr>
          <w:rFonts w:ascii="Times New Roman" w:hAnsi="Times New Roman"/>
          <w:b/>
          <w:sz w:val="22"/>
          <w:szCs w:val="22"/>
          <w:lang w:val="id-ID"/>
        </w:rPr>
        <w:t>KPEI</w:t>
      </w:r>
      <w:r w:rsidRPr="00CF2F03">
        <w:rPr>
          <w:rFonts w:ascii="Times New Roman" w:hAnsi="Times New Roman"/>
          <w:sz w:val="22"/>
          <w:szCs w:val="22"/>
          <w:lang w:val="id-ID"/>
        </w:rPr>
        <w:t xml:space="preserve"> dan </w:t>
      </w:r>
      <w:r w:rsidRPr="00CF2F03">
        <w:rPr>
          <w:rFonts w:ascii="Times New Roman" w:hAnsi="Times New Roman"/>
          <w:b/>
          <w:sz w:val="22"/>
          <w:szCs w:val="22"/>
          <w:lang w:val="id-ID"/>
        </w:rPr>
        <w:t>AK-ETP</w:t>
      </w:r>
      <w:r w:rsidRPr="00CF2F03">
        <w:rPr>
          <w:rFonts w:ascii="Times New Roman" w:hAnsi="Times New Roman"/>
          <w:sz w:val="22"/>
          <w:szCs w:val="22"/>
          <w:lang w:val="id-ID"/>
        </w:rPr>
        <w:t xml:space="preserve"> dalam Perjanjian ini secara bersama-sama disebut “</w:t>
      </w:r>
      <w:r w:rsidRPr="00CF2F03">
        <w:rPr>
          <w:rFonts w:ascii="Times New Roman" w:hAnsi="Times New Roman"/>
          <w:b/>
          <w:bCs/>
          <w:sz w:val="22"/>
          <w:szCs w:val="22"/>
          <w:lang w:val="id-ID"/>
        </w:rPr>
        <w:t>Para Pihak</w:t>
      </w:r>
      <w:r w:rsidRPr="00CF2F03">
        <w:rPr>
          <w:rFonts w:ascii="Times New Roman" w:hAnsi="Times New Roman"/>
          <w:sz w:val="22"/>
          <w:szCs w:val="22"/>
          <w:lang w:val="id-ID"/>
        </w:rPr>
        <w:t>” dan masing-masing disebut “</w:t>
      </w:r>
      <w:r w:rsidRPr="00CF2F03">
        <w:rPr>
          <w:rFonts w:ascii="Times New Roman" w:hAnsi="Times New Roman"/>
          <w:b/>
          <w:bCs/>
          <w:sz w:val="22"/>
          <w:szCs w:val="22"/>
          <w:lang w:val="id-ID"/>
        </w:rPr>
        <w:t>Pihak</w:t>
      </w:r>
      <w:r w:rsidRPr="00CF2F03">
        <w:rPr>
          <w:rFonts w:ascii="Times New Roman" w:hAnsi="Times New Roman"/>
          <w:sz w:val="22"/>
          <w:szCs w:val="22"/>
          <w:lang w:val="id-ID"/>
        </w:rPr>
        <w:t>”.</w:t>
      </w:r>
    </w:p>
    <w:p w14:paraId="661D5064" w14:textId="77777777" w:rsidR="000F5FAE" w:rsidRPr="00CF2F03" w:rsidRDefault="000F5FAE">
      <w:pPr>
        <w:jc w:val="both"/>
        <w:rPr>
          <w:sz w:val="22"/>
          <w:szCs w:val="22"/>
          <w:lang w:val="id-ID"/>
        </w:rPr>
      </w:pPr>
    </w:p>
    <w:p w14:paraId="0DA1E69F" w14:textId="77777777" w:rsidR="000D52E1" w:rsidRPr="00CF2F03" w:rsidRDefault="000F5FAE">
      <w:pPr>
        <w:jc w:val="both"/>
        <w:rPr>
          <w:sz w:val="22"/>
          <w:szCs w:val="22"/>
          <w:lang w:val="id-ID"/>
        </w:rPr>
      </w:pPr>
      <w:r w:rsidRPr="00CF2F03">
        <w:rPr>
          <w:sz w:val="22"/>
          <w:szCs w:val="22"/>
        </w:rPr>
        <w:t>Para Pihak terlebih dahulu menerangkan hal-hal berikut ini:</w:t>
      </w:r>
    </w:p>
    <w:p w14:paraId="17191085" w14:textId="77777777" w:rsidR="000F5FAE" w:rsidRPr="00CF2F03" w:rsidRDefault="000F5FAE">
      <w:pPr>
        <w:jc w:val="both"/>
        <w:rPr>
          <w:sz w:val="22"/>
          <w:szCs w:val="22"/>
          <w:lang w:val="id-ID"/>
        </w:rPr>
      </w:pPr>
    </w:p>
    <w:p w14:paraId="379B7EFB" w14:textId="62A2F214" w:rsidR="000D52E1" w:rsidRPr="00CF2F03" w:rsidRDefault="000D52E1" w:rsidP="00A7472C">
      <w:pPr>
        <w:numPr>
          <w:ilvl w:val="0"/>
          <w:numId w:val="2"/>
        </w:numPr>
        <w:ind w:left="567" w:hanging="567"/>
        <w:jc w:val="both"/>
        <w:rPr>
          <w:sz w:val="22"/>
          <w:szCs w:val="22"/>
          <w:lang w:val="x-none"/>
        </w:rPr>
      </w:pPr>
      <w:r w:rsidRPr="00CF2F03">
        <w:rPr>
          <w:sz w:val="22"/>
          <w:szCs w:val="22"/>
        </w:rPr>
        <w:t xml:space="preserve">Bahwa </w:t>
      </w:r>
      <w:r w:rsidRPr="00CF2F03">
        <w:rPr>
          <w:b/>
          <w:sz w:val="22"/>
          <w:szCs w:val="22"/>
        </w:rPr>
        <w:t xml:space="preserve">KPEI </w:t>
      </w:r>
      <w:r w:rsidRPr="00CF2F03">
        <w:rPr>
          <w:sz w:val="22"/>
          <w:szCs w:val="22"/>
        </w:rPr>
        <w:t xml:space="preserve">adalah perusahaan yang </w:t>
      </w:r>
      <w:r w:rsidR="00A5275F">
        <w:rPr>
          <w:sz w:val="22"/>
          <w:szCs w:val="22"/>
        </w:rPr>
        <w:t xml:space="preserve">ditunjuk oleh Bank Indonesia (BI) dan </w:t>
      </w:r>
      <w:r w:rsidRPr="00CF2F03">
        <w:rPr>
          <w:sz w:val="22"/>
          <w:szCs w:val="22"/>
        </w:rPr>
        <w:t xml:space="preserve">telah memperoleh izin dari </w:t>
      </w:r>
      <w:r w:rsidR="00E24810" w:rsidRPr="00CF2F03">
        <w:rPr>
          <w:sz w:val="22"/>
          <w:szCs w:val="22"/>
        </w:rPr>
        <w:t>Otoritas Jasa Keuangan (</w:t>
      </w:r>
      <w:r w:rsidR="009B0FFF" w:rsidRPr="00CF2F03">
        <w:rPr>
          <w:sz w:val="22"/>
          <w:szCs w:val="22"/>
        </w:rPr>
        <w:t>OJK</w:t>
      </w:r>
      <w:r w:rsidR="00E24810" w:rsidRPr="00CF2F03">
        <w:rPr>
          <w:sz w:val="22"/>
          <w:szCs w:val="22"/>
        </w:rPr>
        <w:t>)</w:t>
      </w:r>
      <w:r w:rsidR="008C72BB" w:rsidRPr="00CF2F03">
        <w:rPr>
          <w:sz w:val="22"/>
          <w:szCs w:val="22"/>
        </w:rPr>
        <w:t xml:space="preserve"> </w:t>
      </w:r>
      <w:r w:rsidR="00E24810" w:rsidRPr="00CF2F03">
        <w:rPr>
          <w:sz w:val="22"/>
          <w:szCs w:val="22"/>
          <w:lang w:val="x-none"/>
        </w:rPr>
        <w:t xml:space="preserve">sebagai </w:t>
      </w:r>
      <w:r w:rsidR="00A7472C" w:rsidRPr="00CF2F03">
        <w:rPr>
          <w:sz w:val="22"/>
          <w:szCs w:val="22"/>
        </w:rPr>
        <w:t xml:space="preserve">pihak </w:t>
      </w:r>
      <w:r w:rsidR="00A7472C" w:rsidRPr="00CF2F03">
        <w:rPr>
          <w:sz w:val="22"/>
          <w:szCs w:val="22"/>
          <w:lang w:val="x-none"/>
        </w:rPr>
        <w:t xml:space="preserve">penyedia jasa Kliring </w:t>
      </w:r>
      <w:r w:rsidR="00A5275F">
        <w:rPr>
          <w:sz w:val="22"/>
          <w:szCs w:val="22"/>
        </w:rPr>
        <w:t>Perdagangan Obligasi Negara Rite</w:t>
      </w:r>
      <w:r w:rsidR="00802C9D">
        <w:rPr>
          <w:sz w:val="22"/>
          <w:szCs w:val="22"/>
        </w:rPr>
        <w:t>l</w:t>
      </w:r>
      <w:r w:rsidR="00A5275F">
        <w:rPr>
          <w:sz w:val="22"/>
          <w:szCs w:val="22"/>
        </w:rPr>
        <w:t xml:space="preserve"> di luar Bursa melalui sistem </w:t>
      </w:r>
      <w:r w:rsidR="00A7472C" w:rsidRPr="00CF2F03">
        <w:rPr>
          <w:sz w:val="22"/>
          <w:szCs w:val="22"/>
          <w:lang w:val="x-none"/>
        </w:rPr>
        <w:t>ETP</w:t>
      </w:r>
      <w:r w:rsidR="00A7472C" w:rsidRPr="00CF2F03">
        <w:rPr>
          <w:sz w:val="22"/>
          <w:szCs w:val="22"/>
        </w:rPr>
        <w:t xml:space="preserve">, </w:t>
      </w:r>
      <w:r w:rsidRPr="00CF2F03">
        <w:rPr>
          <w:sz w:val="22"/>
          <w:szCs w:val="22"/>
        </w:rPr>
        <w:t xml:space="preserve">bermaksud untuk menjalin kerja sama dengan </w:t>
      </w:r>
      <w:r w:rsidR="009B0FFF" w:rsidRPr="00CF2F03">
        <w:rPr>
          <w:b/>
          <w:sz w:val="22"/>
          <w:szCs w:val="22"/>
        </w:rPr>
        <w:t>AK-ETP</w:t>
      </w:r>
      <w:r w:rsidRPr="00CF2F03">
        <w:rPr>
          <w:b/>
          <w:sz w:val="22"/>
          <w:szCs w:val="22"/>
        </w:rPr>
        <w:t xml:space="preserve"> </w:t>
      </w:r>
      <w:r w:rsidRPr="00CF2F03">
        <w:rPr>
          <w:sz w:val="22"/>
          <w:szCs w:val="22"/>
        </w:rPr>
        <w:t xml:space="preserve">mengenai pemberian </w:t>
      </w:r>
      <w:r w:rsidR="008C72BB" w:rsidRPr="00CF2F03">
        <w:rPr>
          <w:sz w:val="22"/>
          <w:szCs w:val="22"/>
        </w:rPr>
        <w:t>layanan</w:t>
      </w:r>
      <w:r w:rsidR="0094015E" w:rsidRPr="00CF2F03">
        <w:rPr>
          <w:sz w:val="22"/>
          <w:szCs w:val="22"/>
        </w:rPr>
        <w:t xml:space="preserve"> </w:t>
      </w:r>
      <w:r w:rsidR="00CF2F03" w:rsidRPr="00CF2F03">
        <w:rPr>
          <w:sz w:val="22"/>
          <w:szCs w:val="22"/>
        </w:rPr>
        <w:t xml:space="preserve">jasa </w:t>
      </w:r>
      <w:r w:rsidRPr="00CF2F03">
        <w:rPr>
          <w:sz w:val="22"/>
          <w:szCs w:val="22"/>
        </w:rPr>
        <w:t xml:space="preserve">Kliring </w:t>
      </w:r>
      <w:r w:rsidR="009B0FFF" w:rsidRPr="00CF2F03">
        <w:rPr>
          <w:sz w:val="22"/>
          <w:szCs w:val="22"/>
        </w:rPr>
        <w:t xml:space="preserve">atas </w:t>
      </w:r>
      <w:r w:rsidR="009B0FFF" w:rsidRPr="00CF2F03">
        <w:rPr>
          <w:sz w:val="22"/>
          <w:szCs w:val="22"/>
          <w:lang w:val="id-ID"/>
        </w:rPr>
        <w:t>t</w:t>
      </w:r>
      <w:r w:rsidRPr="00CF2F03">
        <w:rPr>
          <w:sz w:val="22"/>
          <w:szCs w:val="22"/>
        </w:rPr>
        <w:t xml:space="preserve">ransaksi </w:t>
      </w:r>
      <w:r w:rsidR="00B14A83">
        <w:rPr>
          <w:sz w:val="22"/>
          <w:szCs w:val="22"/>
        </w:rPr>
        <w:t>Obligasi Negara Ritel</w:t>
      </w:r>
      <w:r w:rsidR="008C72BB" w:rsidRPr="00CF2F03">
        <w:rPr>
          <w:sz w:val="22"/>
          <w:szCs w:val="22"/>
        </w:rPr>
        <w:t xml:space="preserve"> </w:t>
      </w:r>
      <w:r w:rsidRPr="00CF2F03">
        <w:rPr>
          <w:sz w:val="22"/>
          <w:szCs w:val="22"/>
        </w:rPr>
        <w:t xml:space="preserve">yang dilakukan oleh </w:t>
      </w:r>
      <w:r w:rsidR="009B0FFF" w:rsidRPr="00CF2F03">
        <w:rPr>
          <w:b/>
          <w:sz w:val="22"/>
          <w:szCs w:val="22"/>
          <w:lang w:val="id-ID"/>
        </w:rPr>
        <w:t>AK-ETP</w:t>
      </w:r>
      <w:r w:rsidRPr="00CF2F03">
        <w:rPr>
          <w:sz w:val="22"/>
          <w:szCs w:val="22"/>
        </w:rPr>
        <w:t>.</w:t>
      </w:r>
    </w:p>
    <w:p w14:paraId="636333A8" w14:textId="77777777" w:rsidR="000F5FAE" w:rsidRPr="00CF2F03" w:rsidRDefault="000F5FAE" w:rsidP="000F5FAE">
      <w:pPr>
        <w:jc w:val="both"/>
        <w:rPr>
          <w:sz w:val="22"/>
          <w:szCs w:val="22"/>
          <w:lang w:val="id-ID"/>
        </w:rPr>
      </w:pPr>
    </w:p>
    <w:p w14:paraId="6FC19104" w14:textId="7BE944D8" w:rsidR="000D52E1" w:rsidRPr="00CF2F03" w:rsidRDefault="000D52E1" w:rsidP="009B0FFF">
      <w:pPr>
        <w:numPr>
          <w:ilvl w:val="0"/>
          <w:numId w:val="2"/>
        </w:numPr>
        <w:ind w:left="567" w:hanging="567"/>
        <w:jc w:val="both"/>
        <w:rPr>
          <w:sz w:val="22"/>
          <w:szCs w:val="22"/>
        </w:rPr>
      </w:pPr>
      <w:r w:rsidRPr="00CF2F03">
        <w:rPr>
          <w:sz w:val="22"/>
          <w:szCs w:val="22"/>
        </w:rPr>
        <w:lastRenderedPageBreak/>
        <w:t xml:space="preserve">Bahwa </w:t>
      </w:r>
      <w:r w:rsidR="009B0FFF" w:rsidRPr="00CF2F03">
        <w:rPr>
          <w:b/>
          <w:sz w:val="22"/>
          <w:szCs w:val="22"/>
          <w:lang w:val="id-ID"/>
        </w:rPr>
        <w:t>AK-ETP</w:t>
      </w:r>
      <w:r w:rsidRPr="00CF2F03">
        <w:rPr>
          <w:b/>
          <w:sz w:val="22"/>
          <w:szCs w:val="22"/>
        </w:rPr>
        <w:t xml:space="preserve"> </w:t>
      </w:r>
      <w:r w:rsidRPr="00CF2F03">
        <w:rPr>
          <w:sz w:val="22"/>
          <w:szCs w:val="22"/>
        </w:rPr>
        <w:t>adalah</w:t>
      </w:r>
      <w:r w:rsidR="005459C2" w:rsidRPr="00CF2F03">
        <w:rPr>
          <w:sz w:val="22"/>
          <w:szCs w:val="22"/>
        </w:rPr>
        <w:t xml:space="preserve"> </w:t>
      </w:r>
      <w:r w:rsidR="00183ACF" w:rsidRPr="00CF2F03">
        <w:rPr>
          <w:sz w:val="22"/>
          <w:szCs w:val="22"/>
        </w:rPr>
        <w:t xml:space="preserve">Anggota ETP yang </w:t>
      </w:r>
      <w:r w:rsidR="005459C2" w:rsidRPr="00CF2F03">
        <w:rPr>
          <w:sz w:val="22"/>
          <w:szCs w:val="22"/>
          <w:lang w:val="en-GB"/>
        </w:rPr>
        <w:t xml:space="preserve">memenuhi ketentuan </w:t>
      </w:r>
      <w:r w:rsidR="005459C2" w:rsidRPr="00CF2F03">
        <w:rPr>
          <w:sz w:val="22"/>
          <w:szCs w:val="22"/>
          <w:lang w:val="sv-SE"/>
        </w:rPr>
        <w:t xml:space="preserve">dan persyaratan </w:t>
      </w:r>
      <w:r w:rsidR="005459C2" w:rsidRPr="00CF2F03">
        <w:rPr>
          <w:b/>
          <w:sz w:val="22"/>
          <w:szCs w:val="22"/>
          <w:lang w:val="sv-SE"/>
        </w:rPr>
        <w:t>KPEI</w:t>
      </w:r>
      <w:r w:rsidR="005459C2" w:rsidRPr="00CF2F03">
        <w:rPr>
          <w:sz w:val="22"/>
          <w:szCs w:val="22"/>
          <w:lang w:val="sv-SE"/>
        </w:rPr>
        <w:t xml:space="preserve"> untuk mendapatkan layanan jasa Kliring </w:t>
      </w:r>
      <w:r w:rsidR="00B14A83" w:rsidRPr="00CF2F03">
        <w:rPr>
          <w:sz w:val="22"/>
          <w:szCs w:val="22"/>
          <w:lang w:val="id-ID"/>
        </w:rPr>
        <w:t>t</w:t>
      </w:r>
      <w:r w:rsidR="00B14A83" w:rsidRPr="00CF2F03">
        <w:rPr>
          <w:sz w:val="22"/>
          <w:szCs w:val="22"/>
        </w:rPr>
        <w:t xml:space="preserve">ransaksi </w:t>
      </w:r>
      <w:r w:rsidR="00B14A83">
        <w:rPr>
          <w:sz w:val="22"/>
          <w:szCs w:val="22"/>
        </w:rPr>
        <w:t>Obligasi Negara Ritel</w:t>
      </w:r>
      <w:r w:rsidR="00B14A83" w:rsidRPr="00CF2F03">
        <w:rPr>
          <w:sz w:val="22"/>
          <w:szCs w:val="22"/>
          <w:lang w:val="sv-SE"/>
        </w:rPr>
        <w:t xml:space="preserve"> </w:t>
      </w:r>
      <w:r w:rsidR="00B14A83">
        <w:rPr>
          <w:sz w:val="22"/>
          <w:szCs w:val="22"/>
          <w:lang w:val="sv-SE"/>
        </w:rPr>
        <w:t xml:space="preserve">di sistem </w:t>
      </w:r>
      <w:r w:rsidR="00E16DCA">
        <w:rPr>
          <w:sz w:val="22"/>
          <w:szCs w:val="22"/>
          <w:lang w:val="sv-SE"/>
        </w:rPr>
        <w:t xml:space="preserve">Kliring </w:t>
      </w:r>
      <w:r w:rsidR="005459C2" w:rsidRPr="00CF2F03">
        <w:rPr>
          <w:sz w:val="22"/>
          <w:szCs w:val="22"/>
          <w:lang w:val="sv-SE"/>
        </w:rPr>
        <w:t>ETP</w:t>
      </w:r>
      <w:r w:rsidR="00096A04" w:rsidRPr="00CF2F03">
        <w:rPr>
          <w:sz w:val="22"/>
          <w:szCs w:val="22"/>
          <w:lang w:val="sv-SE"/>
        </w:rPr>
        <w:t>.</w:t>
      </w:r>
    </w:p>
    <w:p w14:paraId="6FE53040" w14:textId="77777777" w:rsidR="000D52E1" w:rsidRPr="00CF2F03" w:rsidRDefault="000D52E1">
      <w:pPr>
        <w:jc w:val="both"/>
        <w:rPr>
          <w:sz w:val="22"/>
          <w:szCs w:val="22"/>
        </w:rPr>
      </w:pPr>
    </w:p>
    <w:p w14:paraId="4678F35F" w14:textId="77777777" w:rsidR="000D52E1" w:rsidRPr="00CF2F03" w:rsidRDefault="000D52E1">
      <w:pPr>
        <w:jc w:val="both"/>
        <w:rPr>
          <w:sz w:val="22"/>
          <w:szCs w:val="22"/>
        </w:rPr>
      </w:pPr>
      <w:r w:rsidRPr="00CF2F03">
        <w:rPr>
          <w:sz w:val="22"/>
          <w:szCs w:val="22"/>
        </w:rPr>
        <w:t>Berdasarkan hal-hal tersebut di atas, maka</w:t>
      </w:r>
      <w:r w:rsidRPr="00CF2F03">
        <w:rPr>
          <w:b/>
          <w:sz w:val="22"/>
          <w:szCs w:val="22"/>
        </w:rPr>
        <w:t xml:space="preserve"> KPEI</w:t>
      </w:r>
      <w:r w:rsidRPr="00CF2F03">
        <w:rPr>
          <w:sz w:val="22"/>
          <w:szCs w:val="22"/>
        </w:rPr>
        <w:t xml:space="preserve"> dan </w:t>
      </w:r>
      <w:r w:rsidR="009B0FFF" w:rsidRPr="00CF2F03">
        <w:rPr>
          <w:b/>
          <w:sz w:val="22"/>
          <w:szCs w:val="22"/>
          <w:lang w:val="id-ID"/>
        </w:rPr>
        <w:t>AK-ETP</w:t>
      </w:r>
      <w:r w:rsidRPr="00CF2F03">
        <w:rPr>
          <w:sz w:val="22"/>
          <w:szCs w:val="22"/>
        </w:rPr>
        <w:t xml:space="preserve"> sepakat mengikatkan diri secara hukum dengan membuat </w:t>
      </w:r>
      <w:r w:rsidR="00FC0385" w:rsidRPr="00CF2F03">
        <w:rPr>
          <w:sz w:val="22"/>
          <w:szCs w:val="22"/>
        </w:rPr>
        <w:t xml:space="preserve">Perjanjian </w:t>
      </w:r>
      <w:r w:rsidR="004E562C" w:rsidRPr="00CF2F03">
        <w:rPr>
          <w:sz w:val="22"/>
          <w:szCs w:val="22"/>
        </w:rPr>
        <w:t xml:space="preserve">ini </w:t>
      </w:r>
      <w:r w:rsidRPr="00CF2F03">
        <w:rPr>
          <w:sz w:val="22"/>
          <w:szCs w:val="22"/>
        </w:rPr>
        <w:t>dengan ketentuan dan persyaratan sebagai berikut:</w:t>
      </w:r>
    </w:p>
    <w:p w14:paraId="291D618C" w14:textId="77777777" w:rsidR="000D52E1" w:rsidRDefault="000D52E1">
      <w:pPr>
        <w:jc w:val="both"/>
        <w:rPr>
          <w:sz w:val="22"/>
          <w:szCs w:val="22"/>
        </w:rPr>
      </w:pPr>
    </w:p>
    <w:p w14:paraId="6734101F" w14:textId="77777777" w:rsidR="00CF2F03" w:rsidRPr="00CF2F03" w:rsidRDefault="00CF2F03">
      <w:pPr>
        <w:jc w:val="both"/>
        <w:rPr>
          <w:sz w:val="22"/>
          <w:szCs w:val="22"/>
        </w:rPr>
      </w:pPr>
    </w:p>
    <w:p w14:paraId="535B746A" w14:textId="4DF9CCF8" w:rsidR="000D52E1" w:rsidRPr="00CF2F03" w:rsidRDefault="003A2031">
      <w:pPr>
        <w:jc w:val="center"/>
        <w:rPr>
          <w:b/>
          <w:sz w:val="22"/>
          <w:szCs w:val="22"/>
        </w:rPr>
      </w:pPr>
      <w:r w:rsidRPr="00CF2F03">
        <w:rPr>
          <w:b/>
          <w:sz w:val="22"/>
          <w:szCs w:val="22"/>
        </w:rPr>
        <w:t>PASAL</w:t>
      </w:r>
      <w:r w:rsidR="00A5275F">
        <w:rPr>
          <w:b/>
          <w:sz w:val="22"/>
          <w:szCs w:val="22"/>
        </w:rPr>
        <w:t xml:space="preserve"> </w:t>
      </w:r>
      <w:r w:rsidRPr="00CF2F03">
        <w:rPr>
          <w:b/>
          <w:sz w:val="22"/>
          <w:szCs w:val="22"/>
        </w:rPr>
        <w:t>1</w:t>
      </w:r>
    </w:p>
    <w:p w14:paraId="768DE9B6" w14:textId="12FCAF8C" w:rsidR="000F5FAE" w:rsidRPr="00CF2F03" w:rsidRDefault="000F5FAE">
      <w:pPr>
        <w:jc w:val="center"/>
        <w:rPr>
          <w:b/>
          <w:sz w:val="22"/>
          <w:szCs w:val="22"/>
          <w:lang w:val="id-ID"/>
        </w:rPr>
      </w:pPr>
      <w:r w:rsidRPr="00CF2F03">
        <w:rPr>
          <w:b/>
          <w:sz w:val="22"/>
          <w:szCs w:val="22"/>
          <w:lang w:val="id-ID"/>
        </w:rPr>
        <w:t xml:space="preserve">DEFINISI </w:t>
      </w:r>
    </w:p>
    <w:p w14:paraId="3D4BD7D7" w14:textId="77777777" w:rsidR="000F5FAE" w:rsidRPr="00CF2F03" w:rsidRDefault="000F5FAE" w:rsidP="000F5FAE">
      <w:pPr>
        <w:jc w:val="both"/>
        <w:rPr>
          <w:sz w:val="22"/>
          <w:szCs w:val="22"/>
          <w:lang w:val="id-ID"/>
        </w:rPr>
      </w:pPr>
    </w:p>
    <w:p w14:paraId="21A41C2A" w14:textId="77777777" w:rsidR="000F5FAE" w:rsidRPr="00CF2F03" w:rsidRDefault="000F5FAE" w:rsidP="000F5FAE">
      <w:pPr>
        <w:jc w:val="both"/>
        <w:rPr>
          <w:sz w:val="22"/>
          <w:szCs w:val="22"/>
        </w:rPr>
      </w:pPr>
      <w:r w:rsidRPr="00CF2F03">
        <w:rPr>
          <w:sz w:val="22"/>
          <w:szCs w:val="22"/>
          <w:lang w:val="id-ID"/>
        </w:rPr>
        <w:t>Kecuali ditentukan lain, istilah-istilah berikut dalam Perjanjian ini memiliki arti dan pengertian sebagai berikut:</w:t>
      </w:r>
    </w:p>
    <w:p w14:paraId="2FD92E8E" w14:textId="77777777" w:rsidR="00096A04" w:rsidRPr="00CF2F03" w:rsidRDefault="00096A04" w:rsidP="00367E5B">
      <w:pPr>
        <w:jc w:val="both"/>
        <w:rPr>
          <w:sz w:val="22"/>
          <w:szCs w:val="22"/>
        </w:rPr>
      </w:pPr>
    </w:p>
    <w:p w14:paraId="1FF5EB9E" w14:textId="705AFBD4" w:rsidR="008B734B" w:rsidRPr="00A5275F" w:rsidRDefault="00B14A83" w:rsidP="00B14A83">
      <w:pPr>
        <w:pStyle w:val="ListParagraph"/>
        <w:numPr>
          <w:ilvl w:val="0"/>
          <w:numId w:val="38"/>
        </w:numPr>
        <w:spacing w:line="276" w:lineRule="auto"/>
        <w:contextualSpacing/>
        <w:jc w:val="both"/>
        <w:rPr>
          <w:sz w:val="22"/>
          <w:szCs w:val="22"/>
          <w:lang w:val="x-none"/>
        </w:rPr>
      </w:pPr>
      <w:r w:rsidRPr="00897C28">
        <w:rPr>
          <w:b/>
          <w:sz w:val="22"/>
          <w:szCs w:val="22"/>
          <w:lang w:val="id-ID"/>
        </w:rPr>
        <w:t xml:space="preserve">Anggota Kliring </w:t>
      </w:r>
      <w:r w:rsidRPr="00897C28">
        <w:rPr>
          <w:b/>
          <w:i/>
          <w:sz w:val="22"/>
          <w:szCs w:val="22"/>
          <w:lang w:val="id-ID"/>
        </w:rPr>
        <w:t xml:space="preserve">Electronic Trading Platform </w:t>
      </w:r>
      <w:r w:rsidRPr="00897C28">
        <w:rPr>
          <w:bCs/>
          <w:sz w:val="22"/>
          <w:szCs w:val="22"/>
          <w:lang w:val="id-ID"/>
        </w:rPr>
        <w:t>yang selanjutnya disingkat</w:t>
      </w:r>
      <w:r w:rsidRPr="00897C28">
        <w:rPr>
          <w:sz w:val="22"/>
          <w:szCs w:val="22"/>
          <w:lang w:val="id-ID"/>
        </w:rPr>
        <w:t xml:space="preserve"> AK-ETP</w:t>
      </w:r>
      <w:r w:rsidRPr="00897C28">
        <w:rPr>
          <w:b/>
          <w:sz w:val="22"/>
          <w:szCs w:val="22"/>
          <w:lang w:val="id-ID"/>
        </w:rPr>
        <w:t xml:space="preserve"> </w:t>
      </w:r>
      <w:r w:rsidRPr="00897C28">
        <w:rPr>
          <w:sz w:val="22"/>
          <w:szCs w:val="22"/>
          <w:lang w:val="id-ID"/>
        </w:rPr>
        <w:t xml:space="preserve">adalah Anggota ETP sebagaimana diatur dalam angka I.1 Peraturan Penyelenggara ETP tentang Keanggotaan </w:t>
      </w:r>
      <w:r w:rsidRPr="00897C28">
        <w:rPr>
          <w:i/>
          <w:sz w:val="22"/>
          <w:szCs w:val="22"/>
          <w:lang w:val="id-ID"/>
        </w:rPr>
        <w:t>Electronic Trading Pl</w:t>
      </w:r>
      <w:r w:rsidRPr="00897C28">
        <w:rPr>
          <w:i/>
          <w:sz w:val="22"/>
          <w:szCs w:val="22"/>
        </w:rPr>
        <w:t>a</w:t>
      </w:r>
      <w:r w:rsidRPr="00897C28">
        <w:rPr>
          <w:i/>
          <w:sz w:val="22"/>
          <w:szCs w:val="22"/>
          <w:lang w:val="id-ID"/>
        </w:rPr>
        <w:t>tform</w:t>
      </w:r>
      <w:r w:rsidRPr="00897C28">
        <w:rPr>
          <w:sz w:val="22"/>
          <w:szCs w:val="22"/>
          <w:lang w:val="id-ID"/>
        </w:rPr>
        <w:t xml:space="preserve"> (ETP), yang memenuhi ketentuan dan persyaratan KPEI untuk mendapatkan layanan jasa Kliring atas perdagangan </w:t>
      </w:r>
      <w:r>
        <w:rPr>
          <w:sz w:val="22"/>
          <w:szCs w:val="22"/>
          <w:lang w:val="en-GB"/>
        </w:rPr>
        <w:t>Obligasi Negara Ritel</w:t>
      </w:r>
      <w:r w:rsidRPr="00897C28">
        <w:rPr>
          <w:sz w:val="22"/>
          <w:szCs w:val="22"/>
          <w:lang w:val="id-ID"/>
        </w:rPr>
        <w:t xml:space="preserve"> di ETP</w:t>
      </w:r>
      <w:r w:rsidR="00D348D2" w:rsidRPr="00CF2F03">
        <w:rPr>
          <w:sz w:val="22"/>
          <w:szCs w:val="22"/>
          <w:lang w:val="sv-SE"/>
        </w:rPr>
        <w:t>.</w:t>
      </w:r>
    </w:p>
    <w:p w14:paraId="60C9255A" w14:textId="77777777" w:rsidR="00A5275F" w:rsidRPr="00A5275F" w:rsidRDefault="00A5275F" w:rsidP="00A5275F">
      <w:pPr>
        <w:pStyle w:val="ListParagraph"/>
        <w:spacing w:line="276" w:lineRule="auto"/>
        <w:contextualSpacing/>
        <w:jc w:val="both"/>
        <w:rPr>
          <w:sz w:val="22"/>
          <w:szCs w:val="22"/>
          <w:lang w:val="x-none"/>
        </w:rPr>
      </w:pPr>
    </w:p>
    <w:p w14:paraId="58F1E947" w14:textId="0280CB0C" w:rsidR="003010EB" w:rsidRPr="00B14A83" w:rsidRDefault="00B14A83" w:rsidP="00B14A83">
      <w:pPr>
        <w:pStyle w:val="ListParagraph"/>
        <w:numPr>
          <w:ilvl w:val="0"/>
          <w:numId w:val="38"/>
        </w:numPr>
        <w:spacing w:line="276" w:lineRule="auto"/>
        <w:contextualSpacing/>
        <w:jc w:val="both"/>
        <w:rPr>
          <w:sz w:val="22"/>
          <w:szCs w:val="22"/>
        </w:rPr>
      </w:pPr>
      <w:r w:rsidRPr="00B14A83">
        <w:rPr>
          <w:b/>
          <w:bCs/>
          <w:sz w:val="22"/>
          <w:szCs w:val="22"/>
          <w:lang w:val="id-ID"/>
        </w:rPr>
        <w:t>Agen Setelmen</w:t>
      </w:r>
      <w:r w:rsidRPr="00B14A83">
        <w:rPr>
          <w:b/>
          <w:bCs/>
          <w:sz w:val="22"/>
          <w:szCs w:val="22"/>
        </w:rPr>
        <w:t xml:space="preserve"> ETP</w:t>
      </w:r>
      <w:r w:rsidRPr="00B14A83">
        <w:rPr>
          <w:b/>
          <w:bCs/>
          <w:sz w:val="22"/>
          <w:szCs w:val="22"/>
          <w:lang w:val="id-ID"/>
        </w:rPr>
        <w:t xml:space="preserve"> </w:t>
      </w:r>
      <w:r w:rsidRPr="00B14A83">
        <w:rPr>
          <w:bCs/>
          <w:sz w:val="22"/>
          <w:szCs w:val="22"/>
          <w:lang w:val="id-ID"/>
        </w:rPr>
        <w:t>adalah partisipan KSEI yang ditunjuk AK-ETP untuk menyerahkan dan/atau menerima dana dan/atau Obligasi Negara Ritel berkenaan dengan transaksi yang dilakukan AK-ETP melalui mekanisme yang ditentukan oleh KPEI</w:t>
      </w:r>
      <w:r w:rsidR="00D348D2" w:rsidRPr="00B14A83">
        <w:rPr>
          <w:sz w:val="22"/>
          <w:szCs w:val="22"/>
          <w:lang w:val="sv-SE"/>
        </w:rPr>
        <w:t>.</w:t>
      </w:r>
    </w:p>
    <w:p w14:paraId="538F3C7B" w14:textId="77777777" w:rsidR="003010EB" w:rsidRPr="00CF2F03" w:rsidRDefault="003010EB" w:rsidP="003010EB">
      <w:pPr>
        <w:pStyle w:val="ListParagraph"/>
        <w:rPr>
          <w:sz w:val="22"/>
          <w:szCs w:val="22"/>
        </w:rPr>
      </w:pPr>
    </w:p>
    <w:p w14:paraId="391025E8" w14:textId="783ACABE" w:rsidR="003010EB" w:rsidRPr="00CF2F03" w:rsidRDefault="00CD5549" w:rsidP="009A4F52">
      <w:pPr>
        <w:pStyle w:val="ListParagraph"/>
        <w:numPr>
          <w:ilvl w:val="0"/>
          <w:numId w:val="38"/>
        </w:numPr>
        <w:contextualSpacing/>
        <w:jc w:val="both"/>
        <w:rPr>
          <w:sz w:val="22"/>
          <w:szCs w:val="22"/>
        </w:rPr>
      </w:pPr>
      <w:r w:rsidRPr="00F3597F">
        <w:rPr>
          <w:b/>
          <w:bCs/>
          <w:sz w:val="22"/>
          <w:szCs w:val="22"/>
          <w:lang w:val="id-ID"/>
        </w:rPr>
        <w:t>Sistem</w:t>
      </w:r>
      <w:r w:rsidRPr="00F3597F">
        <w:rPr>
          <w:b/>
          <w:bCs/>
          <w:i/>
          <w:sz w:val="22"/>
          <w:szCs w:val="22"/>
          <w:lang w:val="id-ID"/>
        </w:rPr>
        <w:t xml:space="preserve"> Electronic Trading Platform</w:t>
      </w:r>
      <w:r w:rsidRPr="00F3597F">
        <w:rPr>
          <w:b/>
          <w:bCs/>
          <w:sz w:val="22"/>
          <w:szCs w:val="22"/>
          <w:lang w:val="id-ID"/>
        </w:rPr>
        <w:t xml:space="preserve"> </w:t>
      </w:r>
      <w:r w:rsidRPr="00F3597F">
        <w:rPr>
          <w:bCs/>
          <w:sz w:val="22"/>
          <w:szCs w:val="22"/>
          <w:lang w:val="id-ID"/>
        </w:rPr>
        <w:t>yang selanjutnya disingkat</w:t>
      </w:r>
      <w:r w:rsidRPr="00F3597F">
        <w:rPr>
          <w:sz w:val="22"/>
          <w:szCs w:val="22"/>
          <w:lang w:val="id-ID"/>
        </w:rPr>
        <w:t xml:space="preserve"> Sistem ETP adalah sistem perdagangan yang disediakan oleh Penyelenggara ETP bagi Anggota ETP</w:t>
      </w:r>
      <w:r w:rsidR="009A4F52" w:rsidRPr="00CF2F03">
        <w:rPr>
          <w:sz w:val="22"/>
          <w:szCs w:val="22"/>
        </w:rPr>
        <w:t>.</w:t>
      </w:r>
    </w:p>
    <w:p w14:paraId="3B8B0C59" w14:textId="77777777" w:rsidR="003010EB" w:rsidRPr="00CF2F03" w:rsidRDefault="003010EB" w:rsidP="003010EB">
      <w:pPr>
        <w:pStyle w:val="ListParagraph"/>
        <w:ind w:left="270"/>
        <w:contextualSpacing/>
        <w:jc w:val="both"/>
        <w:rPr>
          <w:sz w:val="22"/>
          <w:szCs w:val="22"/>
          <w:lang w:val="x-none"/>
        </w:rPr>
      </w:pPr>
    </w:p>
    <w:p w14:paraId="717A27AB" w14:textId="1EE049DF" w:rsidR="000F22E7" w:rsidRPr="00712CE7" w:rsidRDefault="00B14A83" w:rsidP="00712CE7">
      <w:pPr>
        <w:pStyle w:val="ListParagraph"/>
        <w:numPr>
          <w:ilvl w:val="0"/>
          <w:numId w:val="38"/>
        </w:numPr>
        <w:contextualSpacing/>
        <w:jc w:val="both"/>
        <w:rPr>
          <w:sz w:val="22"/>
          <w:szCs w:val="22"/>
        </w:rPr>
      </w:pPr>
      <w:r w:rsidRPr="00F3597F">
        <w:rPr>
          <w:b/>
          <w:sz w:val="22"/>
          <w:szCs w:val="22"/>
          <w:lang w:val="id-ID"/>
        </w:rPr>
        <w:t xml:space="preserve">Kliring Obligasi Negara Ritel melalui sistem </w:t>
      </w:r>
      <w:r w:rsidRPr="00F3597F">
        <w:rPr>
          <w:b/>
          <w:i/>
          <w:sz w:val="22"/>
          <w:szCs w:val="22"/>
          <w:lang w:val="id-ID"/>
        </w:rPr>
        <w:t>Electronic Trading Platform</w:t>
      </w:r>
      <w:r w:rsidRPr="00F3597F">
        <w:rPr>
          <w:b/>
          <w:sz w:val="22"/>
          <w:szCs w:val="22"/>
          <w:lang w:val="id-ID"/>
        </w:rPr>
        <w:t xml:space="preserve"> </w:t>
      </w:r>
      <w:r w:rsidRPr="00F3597F">
        <w:rPr>
          <w:sz w:val="22"/>
          <w:szCs w:val="22"/>
          <w:lang w:val="id-ID"/>
        </w:rPr>
        <w:t>yang selanjutnya disingkat Kliring ETP</w:t>
      </w:r>
      <w:r w:rsidRPr="00F3597F">
        <w:rPr>
          <w:b/>
          <w:sz w:val="22"/>
          <w:szCs w:val="22"/>
          <w:lang w:val="id-ID"/>
        </w:rPr>
        <w:t xml:space="preserve"> </w:t>
      </w:r>
      <w:r w:rsidRPr="00F3597F">
        <w:rPr>
          <w:sz w:val="22"/>
          <w:szCs w:val="22"/>
          <w:lang w:val="id-ID"/>
        </w:rPr>
        <w:t xml:space="preserve">adalah proses penentuan hak dan kewajiban masing-masing AK-ETP yang timbul dari </w:t>
      </w:r>
      <w:r w:rsidRPr="00F3597F">
        <w:rPr>
          <w:sz w:val="22"/>
          <w:szCs w:val="22"/>
        </w:rPr>
        <w:t>t</w:t>
      </w:r>
      <w:r w:rsidRPr="00F3597F">
        <w:rPr>
          <w:sz w:val="22"/>
          <w:szCs w:val="22"/>
          <w:lang w:val="id-ID"/>
        </w:rPr>
        <w:t xml:space="preserve">ransaksi </w:t>
      </w:r>
      <w:r w:rsidRPr="00F3597F">
        <w:rPr>
          <w:color w:val="000000" w:themeColor="text1"/>
          <w:sz w:val="22"/>
          <w:szCs w:val="22"/>
          <w:lang w:val="id-ID"/>
        </w:rPr>
        <w:t>Obligasi Negara Ritel</w:t>
      </w:r>
      <w:r w:rsidR="00D348D2" w:rsidRPr="00CF2F03">
        <w:rPr>
          <w:sz w:val="22"/>
          <w:szCs w:val="22"/>
          <w:lang w:val="sv-SE"/>
        </w:rPr>
        <w:t>.</w:t>
      </w:r>
    </w:p>
    <w:p w14:paraId="113C6771" w14:textId="77777777" w:rsidR="003010EB" w:rsidRPr="00CF2F03" w:rsidRDefault="003010EB" w:rsidP="003010EB">
      <w:pPr>
        <w:pStyle w:val="ListParagraph"/>
        <w:contextualSpacing/>
        <w:jc w:val="both"/>
        <w:rPr>
          <w:sz w:val="22"/>
          <w:szCs w:val="22"/>
        </w:rPr>
      </w:pPr>
    </w:p>
    <w:p w14:paraId="143A27B5" w14:textId="3B8519CD" w:rsidR="003010EB" w:rsidRPr="00CF2F03" w:rsidRDefault="00B14A83" w:rsidP="00D348D2">
      <w:pPr>
        <w:pStyle w:val="ListParagraph"/>
        <w:numPr>
          <w:ilvl w:val="0"/>
          <w:numId w:val="38"/>
        </w:numPr>
        <w:contextualSpacing/>
        <w:jc w:val="both"/>
        <w:rPr>
          <w:sz w:val="22"/>
          <w:szCs w:val="22"/>
        </w:rPr>
      </w:pPr>
      <w:r w:rsidRPr="00897C28">
        <w:rPr>
          <w:b/>
          <w:sz w:val="22"/>
          <w:szCs w:val="22"/>
          <w:lang w:val="id-ID"/>
        </w:rPr>
        <w:t xml:space="preserve">Penyelenggara ETP </w:t>
      </w:r>
      <w:r w:rsidRPr="00897C28">
        <w:rPr>
          <w:sz w:val="22"/>
          <w:szCs w:val="22"/>
          <w:lang w:val="id-ID"/>
        </w:rPr>
        <w:t>adalah PT Bursa Efek Indonesia yang telah disetujui oleh O</w:t>
      </w:r>
      <w:r>
        <w:rPr>
          <w:sz w:val="22"/>
          <w:szCs w:val="22"/>
        </w:rPr>
        <w:t xml:space="preserve">toritas </w:t>
      </w:r>
      <w:r w:rsidRPr="00897C28">
        <w:rPr>
          <w:sz w:val="22"/>
          <w:szCs w:val="22"/>
          <w:lang w:val="id-ID"/>
        </w:rPr>
        <w:t>J</w:t>
      </w:r>
      <w:r>
        <w:rPr>
          <w:sz w:val="22"/>
          <w:szCs w:val="22"/>
        </w:rPr>
        <w:t xml:space="preserve">asa </w:t>
      </w:r>
      <w:r w:rsidRPr="00897C28">
        <w:rPr>
          <w:sz w:val="22"/>
          <w:szCs w:val="22"/>
          <w:lang w:val="id-ID"/>
        </w:rPr>
        <w:t>K</w:t>
      </w:r>
      <w:r>
        <w:rPr>
          <w:sz w:val="22"/>
          <w:szCs w:val="22"/>
        </w:rPr>
        <w:t>euangan</w:t>
      </w:r>
      <w:r w:rsidRPr="00897C28">
        <w:rPr>
          <w:sz w:val="22"/>
          <w:szCs w:val="22"/>
          <w:lang w:val="id-ID"/>
        </w:rPr>
        <w:t xml:space="preserve"> untuk menyelenggarakan kegiatan </w:t>
      </w:r>
      <w:r w:rsidRPr="00897C28">
        <w:rPr>
          <w:i/>
          <w:sz w:val="22"/>
          <w:szCs w:val="22"/>
          <w:lang w:val="id-ID"/>
        </w:rPr>
        <w:t>Electronic Trading Platform</w:t>
      </w:r>
      <w:r w:rsidRPr="00897C28">
        <w:rPr>
          <w:sz w:val="22"/>
          <w:szCs w:val="22"/>
          <w:lang w:val="id-ID"/>
        </w:rPr>
        <w:t xml:space="preserve"> (ETP)</w:t>
      </w:r>
      <w:r w:rsidR="00D348D2" w:rsidRPr="00CF2F03">
        <w:rPr>
          <w:sz w:val="22"/>
          <w:szCs w:val="22"/>
          <w:lang w:val="en-GB"/>
        </w:rPr>
        <w:t>.</w:t>
      </w:r>
    </w:p>
    <w:p w14:paraId="1611FF5B" w14:textId="77777777" w:rsidR="003010EB" w:rsidRPr="00CF2F03" w:rsidRDefault="003010EB" w:rsidP="003010EB">
      <w:pPr>
        <w:pStyle w:val="ListParagraph"/>
        <w:rPr>
          <w:b/>
          <w:sz w:val="22"/>
          <w:szCs w:val="22"/>
        </w:rPr>
      </w:pPr>
    </w:p>
    <w:p w14:paraId="533EFDCB" w14:textId="3F7B77D7" w:rsidR="003010EB" w:rsidRPr="00CF2F03" w:rsidRDefault="00B14A83" w:rsidP="003010EB">
      <w:pPr>
        <w:pStyle w:val="ListParagraph"/>
        <w:numPr>
          <w:ilvl w:val="0"/>
          <w:numId w:val="38"/>
        </w:numPr>
        <w:contextualSpacing/>
        <w:jc w:val="both"/>
        <w:rPr>
          <w:sz w:val="22"/>
          <w:szCs w:val="22"/>
        </w:rPr>
      </w:pPr>
      <w:r w:rsidRPr="00897C28">
        <w:rPr>
          <w:b/>
          <w:sz w:val="22"/>
          <w:szCs w:val="22"/>
          <w:lang w:val="id-ID"/>
        </w:rPr>
        <w:t xml:space="preserve">Surat Persetujuan Anggota Kliring ETP </w:t>
      </w:r>
      <w:r w:rsidRPr="00897C28">
        <w:rPr>
          <w:sz w:val="22"/>
          <w:szCs w:val="22"/>
        </w:rPr>
        <w:t xml:space="preserve">yang selanjutnya disingkat </w:t>
      </w:r>
      <w:r w:rsidRPr="00897C28">
        <w:rPr>
          <w:sz w:val="22"/>
          <w:szCs w:val="22"/>
          <w:lang w:val="id-ID"/>
        </w:rPr>
        <w:t>SPAK-ETP</w:t>
      </w:r>
      <w:r w:rsidRPr="00897C28">
        <w:rPr>
          <w:b/>
          <w:sz w:val="22"/>
          <w:szCs w:val="22"/>
          <w:lang w:val="id-ID"/>
        </w:rPr>
        <w:t xml:space="preserve"> </w:t>
      </w:r>
      <w:r w:rsidRPr="00897C28">
        <w:rPr>
          <w:sz w:val="22"/>
          <w:szCs w:val="22"/>
          <w:lang w:val="id-ID"/>
        </w:rPr>
        <w:t>adalah surat yang diberikan oleh KPEI kepada Anggota ETP untuk menjadi AK-ETP</w:t>
      </w:r>
      <w:r w:rsidR="00096A04" w:rsidRPr="00CF2F03">
        <w:rPr>
          <w:sz w:val="22"/>
          <w:szCs w:val="22"/>
        </w:rPr>
        <w:t>.</w:t>
      </w:r>
    </w:p>
    <w:p w14:paraId="329B3867" w14:textId="77777777" w:rsidR="003010EB" w:rsidRPr="00CF2F03" w:rsidRDefault="003010EB" w:rsidP="003010EB">
      <w:pPr>
        <w:pStyle w:val="ListParagraph"/>
        <w:rPr>
          <w:b/>
          <w:sz w:val="22"/>
          <w:szCs w:val="22"/>
        </w:rPr>
      </w:pPr>
    </w:p>
    <w:p w14:paraId="07CF913A" w14:textId="77777777" w:rsidR="00F93B4B" w:rsidRPr="00CF2F03" w:rsidRDefault="003010EB" w:rsidP="00A06302">
      <w:pPr>
        <w:pStyle w:val="ListParagraph"/>
        <w:numPr>
          <w:ilvl w:val="0"/>
          <w:numId w:val="38"/>
        </w:numPr>
        <w:ind w:hanging="450"/>
        <w:contextualSpacing/>
        <w:jc w:val="both"/>
        <w:rPr>
          <w:sz w:val="22"/>
          <w:szCs w:val="22"/>
        </w:rPr>
      </w:pPr>
      <w:r w:rsidRPr="00CF2F03">
        <w:rPr>
          <w:b/>
          <w:sz w:val="22"/>
          <w:szCs w:val="22"/>
        </w:rPr>
        <w:t>KSEI</w:t>
      </w:r>
      <w:r w:rsidRPr="00CF2F03">
        <w:rPr>
          <w:i/>
          <w:sz w:val="22"/>
          <w:szCs w:val="22"/>
        </w:rPr>
        <w:t xml:space="preserve"> </w:t>
      </w:r>
      <w:r w:rsidRPr="00CF2F03">
        <w:rPr>
          <w:sz w:val="22"/>
          <w:szCs w:val="22"/>
        </w:rPr>
        <w:t xml:space="preserve">adalah PT. Kustodian Sentral Efek </w:t>
      </w:r>
      <w:r w:rsidRPr="00CF2F03">
        <w:rPr>
          <w:sz w:val="22"/>
          <w:szCs w:val="22"/>
          <w:lang w:val="sv-SE"/>
        </w:rPr>
        <w:t>Indonesia.</w:t>
      </w:r>
    </w:p>
    <w:p w14:paraId="41030E53" w14:textId="77777777" w:rsidR="003010EB" w:rsidRPr="00CF2F03" w:rsidRDefault="003010EB" w:rsidP="003010EB">
      <w:pPr>
        <w:pStyle w:val="ListParagraph"/>
        <w:rPr>
          <w:sz w:val="22"/>
          <w:szCs w:val="22"/>
        </w:rPr>
      </w:pPr>
    </w:p>
    <w:p w14:paraId="2D495F18" w14:textId="6B61A6E5" w:rsidR="003010EB" w:rsidRPr="00CF2F03" w:rsidRDefault="00B14A83" w:rsidP="003F326F">
      <w:pPr>
        <w:pStyle w:val="ListParagraph"/>
        <w:numPr>
          <w:ilvl w:val="0"/>
          <w:numId w:val="38"/>
        </w:numPr>
        <w:spacing w:after="240"/>
        <w:ind w:hanging="446"/>
        <w:jc w:val="both"/>
        <w:rPr>
          <w:sz w:val="22"/>
          <w:szCs w:val="22"/>
        </w:rPr>
      </w:pPr>
      <w:r w:rsidRPr="00F3597F">
        <w:rPr>
          <w:b/>
          <w:bCs/>
          <w:sz w:val="22"/>
          <w:szCs w:val="22"/>
          <w:lang w:val="id-ID"/>
        </w:rPr>
        <w:t xml:space="preserve">Per-Transaksi </w:t>
      </w:r>
      <w:r w:rsidRPr="00F3597F">
        <w:rPr>
          <w:sz w:val="22"/>
          <w:szCs w:val="22"/>
          <w:lang w:val="id-ID"/>
        </w:rPr>
        <w:t xml:space="preserve">adalah kegiatan Kliring ETP yang dilakukan KPEI atas setiap </w:t>
      </w:r>
      <w:r w:rsidRPr="00F3597F">
        <w:rPr>
          <w:sz w:val="22"/>
          <w:szCs w:val="22"/>
        </w:rPr>
        <w:t>t</w:t>
      </w:r>
      <w:r w:rsidRPr="00F3597F">
        <w:rPr>
          <w:sz w:val="22"/>
          <w:szCs w:val="22"/>
          <w:lang w:val="id-ID"/>
        </w:rPr>
        <w:t xml:space="preserve">ransaksi </w:t>
      </w:r>
      <w:r w:rsidRPr="00F3597F">
        <w:rPr>
          <w:sz w:val="22"/>
          <w:szCs w:val="22"/>
        </w:rPr>
        <w:t xml:space="preserve">Obligasi Negara Ritel </w:t>
      </w:r>
      <w:r w:rsidRPr="00F3597F">
        <w:rPr>
          <w:sz w:val="22"/>
          <w:szCs w:val="22"/>
          <w:lang w:val="id-ID"/>
        </w:rPr>
        <w:t xml:space="preserve"> yang menimbulkan hak dan/atau kewajiban Obligasi Negara Ritel dan/atau dana setiap AK-ETP</w:t>
      </w:r>
      <w:r w:rsidR="003010EB" w:rsidRPr="00CF2F03">
        <w:rPr>
          <w:sz w:val="22"/>
          <w:szCs w:val="22"/>
          <w:lang w:val="es-ES"/>
        </w:rPr>
        <w:t>.</w:t>
      </w:r>
    </w:p>
    <w:p w14:paraId="72D1E67F" w14:textId="1FAAE62F" w:rsidR="003010EB" w:rsidRDefault="00B14A83" w:rsidP="00A06302">
      <w:pPr>
        <w:numPr>
          <w:ilvl w:val="0"/>
          <w:numId w:val="38"/>
        </w:numPr>
        <w:ind w:hanging="450"/>
        <w:jc w:val="both"/>
        <w:rPr>
          <w:sz w:val="22"/>
          <w:szCs w:val="22"/>
        </w:rPr>
      </w:pPr>
      <w:r w:rsidRPr="00897C28">
        <w:rPr>
          <w:b/>
          <w:sz w:val="22"/>
          <w:szCs w:val="22"/>
          <w:lang w:val="id-ID"/>
        </w:rPr>
        <w:t>Surat Utang Negara</w:t>
      </w:r>
      <w:r w:rsidRPr="00897C28">
        <w:rPr>
          <w:b/>
          <w:i/>
          <w:sz w:val="22"/>
          <w:szCs w:val="22"/>
          <w:lang w:val="id-ID"/>
        </w:rPr>
        <w:t xml:space="preserve"> </w:t>
      </w:r>
      <w:r w:rsidRPr="00897C28">
        <w:rPr>
          <w:sz w:val="22"/>
          <w:szCs w:val="22"/>
          <w:lang w:val="id-ID"/>
        </w:rPr>
        <w:t>adalah surat berharga yang berupa surat pengakuan utang dalam mata uang rupiah maupun valuta asing yang dijamin pembayaran bunga dan pokoknya oleh Negara Republik Indonesia, sesuai dengan masa berlakunya</w:t>
      </w:r>
      <w:r w:rsidR="003010EB" w:rsidRPr="00CF2F03">
        <w:rPr>
          <w:sz w:val="22"/>
          <w:szCs w:val="22"/>
        </w:rPr>
        <w:t>.</w:t>
      </w:r>
    </w:p>
    <w:p w14:paraId="3BA6F4BD" w14:textId="77777777" w:rsidR="00B14A83" w:rsidRDefault="00B14A83" w:rsidP="00B14A83">
      <w:pPr>
        <w:ind w:left="720"/>
        <w:jc w:val="both"/>
        <w:rPr>
          <w:sz w:val="22"/>
          <w:szCs w:val="22"/>
        </w:rPr>
      </w:pPr>
    </w:p>
    <w:p w14:paraId="2E60A19A" w14:textId="77777777" w:rsidR="00B14A83" w:rsidRPr="00B14A83" w:rsidRDefault="00B14A83" w:rsidP="00B14A83">
      <w:pPr>
        <w:numPr>
          <w:ilvl w:val="0"/>
          <w:numId w:val="38"/>
        </w:numPr>
        <w:jc w:val="both"/>
        <w:rPr>
          <w:sz w:val="22"/>
          <w:szCs w:val="22"/>
        </w:rPr>
      </w:pPr>
      <w:r w:rsidRPr="00B14A83">
        <w:rPr>
          <w:b/>
          <w:sz w:val="22"/>
          <w:szCs w:val="22"/>
        </w:rPr>
        <w:t xml:space="preserve">Obligasi Negara </w:t>
      </w:r>
      <w:r w:rsidRPr="00B14A83">
        <w:rPr>
          <w:sz w:val="22"/>
          <w:szCs w:val="22"/>
        </w:rPr>
        <w:t>adalah</w:t>
      </w:r>
      <w:r w:rsidRPr="00B14A83">
        <w:rPr>
          <w:b/>
          <w:sz w:val="22"/>
          <w:szCs w:val="22"/>
        </w:rPr>
        <w:t xml:space="preserve"> </w:t>
      </w:r>
      <w:r w:rsidRPr="00B14A83">
        <w:rPr>
          <w:sz w:val="22"/>
          <w:szCs w:val="22"/>
        </w:rPr>
        <w:t>Surat Utang Negara dalam mata uang Rupiah berjangka waktu lebih dari 12 (dua belas) bulan dengan kupon dan/atau dengan pembayaran bunga secara diskonto, yang diterbitkan dan diperdagangkan di pasar domestik.</w:t>
      </w:r>
    </w:p>
    <w:p w14:paraId="4C246CCF" w14:textId="77777777" w:rsidR="00B14A83" w:rsidRPr="00B14A83" w:rsidRDefault="00B14A83" w:rsidP="00B14A83">
      <w:pPr>
        <w:ind w:left="720"/>
        <w:jc w:val="both"/>
        <w:rPr>
          <w:sz w:val="22"/>
          <w:szCs w:val="22"/>
        </w:rPr>
      </w:pPr>
    </w:p>
    <w:p w14:paraId="48448A09" w14:textId="6AFD2D31" w:rsidR="00B14A83" w:rsidRDefault="00B14A83" w:rsidP="00B14A83">
      <w:pPr>
        <w:numPr>
          <w:ilvl w:val="0"/>
          <w:numId w:val="38"/>
        </w:numPr>
        <w:jc w:val="both"/>
        <w:rPr>
          <w:sz w:val="22"/>
          <w:szCs w:val="22"/>
        </w:rPr>
      </w:pPr>
      <w:r w:rsidRPr="00B14A83">
        <w:rPr>
          <w:b/>
          <w:sz w:val="22"/>
          <w:szCs w:val="22"/>
        </w:rPr>
        <w:t>Obligasi Negara</w:t>
      </w:r>
      <w:r w:rsidRPr="00B14A83">
        <w:rPr>
          <w:sz w:val="22"/>
          <w:szCs w:val="22"/>
        </w:rPr>
        <w:t xml:space="preserve"> </w:t>
      </w:r>
      <w:r w:rsidRPr="00B14A83">
        <w:rPr>
          <w:b/>
          <w:sz w:val="22"/>
          <w:szCs w:val="22"/>
        </w:rPr>
        <w:t>Ritel</w:t>
      </w:r>
      <w:r w:rsidRPr="00B14A83">
        <w:rPr>
          <w:sz w:val="22"/>
          <w:szCs w:val="22"/>
        </w:rPr>
        <w:t xml:space="preserve"> adalah Obligasi Negara </w:t>
      </w:r>
      <w:r w:rsidRPr="00802C9D">
        <w:rPr>
          <w:i/>
          <w:sz w:val="22"/>
          <w:szCs w:val="22"/>
        </w:rPr>
        <w:t>tradable</w:t>
      </w:r>
      <w:r w:rsidRPr="00B14A83">
        <w:rPr>
          <w:sz w:val="22"/>
          <w:szCs w:val="22"/>
        </w:rPr>
        <w:t xml:space="preserve"> yang masih </w:t>
      </w:r>
      <w:r w:rsidRPr="00802C9D">
        <w:rPr>
          <w:i/>
          <w:sz w:val="22"/>
          <w:szCs w:val="22"/>
        </w:rPr>
        <w:t>outstanding</w:t>
      </w:r>
      <w:r w:rsidRPr="00B14A83">
        <w:rPr>
          <w:sz w:val="22"/>
          <w:szCs w:val="22"/>
        </w:rPr>
        <w:t xml:space="preserve"> yang dijual kepada individu atau orang perorangan Warga Negara Indonesia melalui agen penjual, dengan </w:t>
      </w:r>
      <w:r w:rsidRPr="00A5275F">
        <w:rPr>
          <w:i/>
          <w:sz w:val="22"/>
          <w:szCs w:val="22"/>
        </w:rPr>
        <w:t>term</w:t>
      </w:r>
      <w:r w:rsidRPr="00B14A83">
        <w:rPr>
          <w:sz w:val="22"/>
          <w:szCs w:val="22"/>
        </w:rPr>
        <w:t xml:space="preserve"> and </w:t>
      </w:r>
      <w:r w:rsidRPr="00A5275F">
        <w:rPr>
          <w:i/>
          <w:sz w:val="22"/>
          <w:szCs w:val="22"/>
        </w:rPr>
        <w:t>condition</w:t>
      </w:r>
      <w:r w:rsidRPr="00B14A83">
        <w:rPr>
          <w:sz w:val="22"/>
          <w:szCs w:val="22"/>
        </w:rPr>
        <w:t xml:space="preserve"> yang ditetapkan oleh Kementerian Keuangan –Direktorat Jenderal Pengelolaan dan Pembiayaan Risiko</w:t>
      </w:r>
      <w:r w:rsidR="00C039B2">
        <w:rPr>
          <w:sz w:val="22"/>
          <w:szCs w:val="22"/>
        </w:rPr>
        <w:t>.</w:t>
      </w:r>
    </w:p>
    <w:p w14:paraId="79847A9D" w14:textId="77777777" w:rsidR="00CF2F03" w:rsidRPr="00CF2F03" w:rsidRDefault="00CF2F03" w:rsidP="00CF2F03">
      <w:pPr>
        <w:ind w:left="720"/>
        <w:jc w:val="both"/>
        <w:rPr>
          <w:sz w:val="22"/>
          <w:szCs w:val="22"/>
        </w:rPr>
      </w:pPr>
    </w:p>
    <w:p w14:paraId="6A60C933" w14:textId="77777777" w:rsidR="00CF2F03" w:rsidRDefault="00CF2F03">
      <w:pPr>
        <w:jc w:val="center"/>
        <w:rPr>
          <w:b/>
          <w:sz w:val="22"/>
          <w:szCs w:val="22"/>
          <w:lang w:val="id-ID"/>
        </w:rPr>
      </w:pPr>
    </w:p>
    <w:p w14:paraId="1E13A696" w14:textId="77777777" w:rsidR="000F5FAE" w:rsidRPr="00CF2F03" w:rsidRDefault="003A2031">
      <w:pPr>
        <w:jc w:val="center"/>
        <w:rPr>
          <w:b/>
          <w:sz w:val="22"/>
          <w:szCs w:val="22"/>
        </w:rPr>
      </w:pPr>
      <w:r w:rsidRPr="00CF2F03">
        <w:rPr>
          <w:b/>
          <w:sz w:val="22"/>
          <w:szCs w:val="22"/>
          <w:lang w:val="id-ID"/>
        </w:rPr>
        <w:t xml:space="preserve">PASAL </w:t>
      </w:r>
      <w:r w:rsidRPr="00CF2F03">
        <w:rPr>
          <w:b/>
          <w:sz w:val="22"/>
          <w:szCs w:val="22"/>
        </w:rPr>
        <w:t>2</w:t>
      </w:r>
    </w:p>
    <w:p w14:paraId="72EA8209" w14:textId="77777777" w:rsidR="000D52E1" w:rsidRPr="00CF2F03" w:rsidRDefault="000D52E1">
      <w:pPr>
        <w:jc w:val="center"/>
        <w:rPr>
          <w:sz w:val="22"/>
          <w:szCs w:val="22"/>
        </w:rPr>
      </w:pPr>
      <w:r w:rsidRPr="00CF2F03">
        <w:rPr>
          <w:b/>
          <w:sz w:val="22"/>
          <w:szCs w:val="22"/>
        </w:rPr>
        <w:t>MAKSUD DAN TUJUAN</w:t>
      </w:r>
    </w:p>
    <w:p w14:paraId="298B804B" w14:textId="77777777" w:rsidR="000D52E1" w:rsidRPr="00CF2F03" w:rsidRDefault="000D52E1">
      <w:pPr>
        <w:jc w:val="both"/>
        <w:rPr>
          <w:b/>
          <w:sz w:val="22"/>
          <w:szCs w:val="22"/>
        </w:rPr>
      </w:pPr>
    </w:p>
    <w:p w14:paraId="67C57BCF" w14:textId="02F189BA" w:rsidR="000D52E1" w:rsidRPr="00CF2F03" w:rsidRDefault="009B0FFF" w:rsidP="005E543C">
      <w:pPr>
        <w:numPr>
          <w:ilvl w:val="0"/>
          <w:numId w:val="3"/>
        </w:numPr>
        <w:ind w:left="567" w:hanging="567"/>
        <w:jc w:val="both"/>
        <w:rPr>
          <w:sz w:val="22"/>
          <w:szCs w:val="22"/>
        </w:rPr>
      </w:pPr>
      <w:r w:rsidRPr="00CF2F03">
        <w:rPr>
          <w:sz w:val="22"/>
          <w:szCs w:val="22"/>
          <w:lang w:val="id-ID"/>
        </w:rPr>
        <w:t>AK-ETP</w:t>
      </w:r>
      <w:r w:rsidR="000D52E1" w:rsidRPr="00CF2F03">
        <w:rPr>
          <w:sz w:val="22"/>
          <w:szCs w:val="22"/>
        </w:rPr>
        <w:t xml:space="preserve"> </w:t>
      </w:r>
      <w:r w:rsidR="00FC0385" w:rsidRPr="00CF2F03">
        <w:rPr>
          <w:sz w:val="22"/>
          <w:szCs w:val="22"/>
        </w:rPr>
        <w:t xml:space="preserve">dengan ini </w:t>
      </w:r>
      <w:r w:rsidR="000D52E1" w:rsidRPr="00CF2F03">
        <w:rPr>
          <w:sz w:val="22"/>
          <w:szCs w:val="22"/>
        </w:rPr>
        <w:t xml:space="preserve">menyatakan tunduk serta terikat pada </w:t>
      </w:r>
      <w:r w:rsidR="006D0708" w:rsidRPr="00CF2F03">
        <w:rPr>
          <w:sz w:val="22"/>
          <w:szCs w:val="22"/>
        </w:rPr>
        <w:t xml:space="preserve">Peraturan Kliring Perdagangan </w:t>
      </w:r>
      <w:r w:rsidR="00CD5549">
        <w:rPr>
          <w:sz w:val="22"/>
          <w:szCs w:val="22"/>
          <w:lang w:val="sv-SE"/>
        </w:rPr>
        <w:t>Obligasi Negara Ritel</w:t>
      </w:r>
      <w:r w:rsidR="006D0708" w:rsidRPr="00CF2F03">
        <w:rPr>
          <w:sz w:val="22"/>
          <w:szCs w:val="22"/>
        </w:rPr>
        <w:t xml:space="preserve"> Di ETP dan Peraturan </w:t>
      </w:r>
      <w:r w:rsidR="00367E5B" w:rsidRPr="00CF2F03">
        <w:rPr>
          <w:sz w:val="22"/>
          <w:szCs w:val="22"/>
        </w:rPr>
        <w:t xml:space="preserve">Keanggotaan </w:t>
      </w:r>
      <w:r w:rsidR="00367E5B" w:rsidRPr="00CF2F03">
        <w:rPr>
          <w:sz w:val="22"/>
          <w:szCs w:val="22"/>
          <w:lang w:val="sv-SE"/>
        </w:rPr>
        <w:t xml:space="preserve">Kliring </w:t>
      </w:r>
      <w:r w:rsidR="00A5275F">
        <w:rPr>
          <w:sz w:val="22"/>
          <w:szCs w:val="22"/>
          <w:lang w:val="sv-SE"/>
        </w:rPr>
        <w:t xml:space="preserve">Obligasi Negara Ritel Di </w:t>
      </w:r>
      <w:r w:rsidR="005E543C" w:rsidRPr="00CF2F03">
        <w:rPr>
          <w:sz w:val="22"/>
          <w:szCs w:val="22"/>
        </w:rPr>
        <w:t>ETP</w:t>
      </w:r>
      <w:r w:rsidRPr="00CF2F03">
        <w:rPr>
          <w:sz w:val="22"/>
          <w:szCs w:val="22"/>
          <w:lang w:val="id-ID"/>
        </w:rPr>
        <w:t xml:space="preserve"> </w:t>
      </w:r>
      <w:r w:rsidR="006D0708" w:rsidRPr="00CF2F03">
        <w:rPr>
          <w:sz w:val="22"/>
          <w:szCs w:val="22"/>
        </w:rPr>
        <w:t xml:space="preserve">(selanjutnya disebut “Peraturan KPEI”) </w:t>
      </w:r>
      <w:r w:rsidR="000D52E1" w:rsidRPr="00CF2F03">
        <w:rPr>
          <w:sz w:val="22"/>
          <w:szCs w:val="22"/>
        </w:rPr>
        <w:t>yang ditetapkan oleh KPEI.</w:t>
      </w:r>
    </w:p>
    <w:p w14:paraId="1E2BA7BE" w14:textId="77777777" w:rsidR="000D52E1" w:rsidRPr="00CF2F03" w:rsidRDefault="000D52E1">
      <w:pPr>
        <w:jc w:val="both"/>
        <w:rPr>
          <w:sz w:val="22"/>
          <w:szCs w:val="22"/>
        </w:rPr>
      </w:pPr>
    </w:p>
    <w:p w14:paraId="0BCEDAF3" w14:textId="77777777" w:rsidR="000D52E1" w:rsidRPr="00CF2F03" w:rsidRDefault="000D52E1" w:rsidP="003A2031">
      <w:pPr>
        <w:numPr>
          <w:ilvl w:val="0"/>
          <w:numId w:val="3"/>
        </w:numPr>
        <w:ind w:left="567" w:hanging="567"/>
        <w:jc w:val="both"/>
        <w:rPr>
          <w:sz w:val="22"/>
          <w:szCs w:val="22"/>
        </w:rPr>
      </w:pPr>
      <w:r w:rsidRPr="00CF2F03">
        <w:rPr>
          <w:sz w:val="22"/>
          <w:szCs w:val="22"/>
        </w:rPr>
        <w:t xml:space="preserve">KPEI bersedia memberikan </w:t>
      </w:r>
      <w:r w:rsidR="00FC0385" w:rsidRPr="00CF2F03">
        <w:rPr>
          <w:sz w:val="22"/>
          <w:szCs w:val="22"/>
        </w:rPr>
        <w:t xml:space="preserve">layanan </w:t>
      </w:r>
      <w:r w:rsidR="0094015E" w:rsidRPr="00CF2F03">
        <w:rPr>
          <w:sz w:val="22"/>
          <w:szCs w:val="22"/>
        </w:rPr>
        <w:t xml:space="preserve">jasa </w:t>
      </w:r>
      <w:r w:rsidRPr="00CF2F03">
        <w:rPr>
          <w:sz w:val="22"/>
          <w:szCs w:val="22"/>
        </w:rPr>
        <w:t>Kliring</w:t>
      </w:r>
      <w:r w:rsidR="005E543C" w:rsidRPr="00CF2F03">
        <w:rPr>
          <w:sz w:val="22"/>
          <w:szCs w:val="22"/>
        </w:rPr>
        <w:t xml:space="preserve"> ETP</w:t>
      </w:r>
      <w:r w:rsidR="007D367F" w:rsidRPr="00CF2F03">
        <w:rPr>
          <w:sz w:val="22"/>
          <w:szCs w:val="22"/>
        </w:rPr>
        <w:t xml:space="preserve"> </w:t>
      </w:r>
      <w:r w:rsidRPr="00CF2F03">
        <w:rPr>
          <w:sz w:val="22"/>
          <w:szCs w:val="22"/>
        </w:rPr>
        <w:t xml:space="preserve">kepada </w:t>
      </w:r>
      <w:r w:rsidR="009B0FFF" w:rsidRPr="00CF2F03">
        <w:rPr>
          <w:sz w:val="22"/>
          <w:szCs w:val="22"/>
          <w:lang w:val="id-ID"/>
        </w:rPr>
        <w:t>AK-ETP</w:t>
      </w:r>
      <w:r w:rsidR="00227CF4" w:rsidRPr="00CF2F03">
        <w:rPr>
          <w:sz w:val="22"/>
          <w:szCs w:val="22"/>
        </w:rPr>
        <w:t xml:space="preserve"> sesuai dengan ketentuan dan P</w:t>
      </w:r>
      <w:r w:rsidRPr="00CF2F03">
        <w:rPr>
          <w:sz w:val="22"/>
          <w:szCs w:val="22"/>
        </w:rPr>
        <w:t xml:space="preserve">eraturan </w:t>
      </w:r>
      <w:r w:rsidR="00227CF4" w:rsidRPr="00CF2F03">
        <w:rPr>
          <w:sz w:val="22"/>
          <w:szCs w:val="22"/>
        </w:rPr>
        <w:t>KPEI</w:t>
      </w:r>
      <w:r w:rsidRPr="00CF2F03">
        <w:rPr>
          <w:sz w:val="22"/>
          <w:szCs w:val="22"/>
        </w:rPr>
        <w:t>.</w:t>
      </w:r>
    </w:p>
    <w:p w14:paraId="19B2553A" w14:textId="77777777" w:rsidR="000D52E1" w:rsidRDefault="000D52E1">
      <w:pPr>
        <w:jc w:val="both"/>
        <w:rPr>
          <w:sz w:val="22"/>
          <w:szCs w:val="22"/>
          <w:lang w:val="id-ID"/>
        </w:rPr>
      </w:pPr>
    </w:p>
    <w:p w14:paraId="697C4758" w14:textId="77777777" w:rsidR="00CF2F03" w:rsidRPr="00CF2F03" w:rsidRDefault="00CF2F03">
      <w:pPr>
        <w:jc w:val="both"/>
        <w:rPr>
          <w:sz w:val="22"/>
          <w:szCs w:val="22"/>
          <w:lang w:val="id-ID"/>
        </w:rPr>
      </w:pPr>
    </w:p>
    <w:p w14:paraId="5FC9DA6D" w14:textId="77777777" w:rsidR="000D52E1" w:rsidRPr="00CF2F03" w:rsidRDefault="003A2031">
      <w:pPr>
        <w:jc w:val="center"/>
        <w:rPr>
          <w:b/>
          <w:sz w:val="22"/>
          <w:szCs w:val="22"/>
        </w:rPr>
      </w:pPr>
      <w:r w:rsidRPr="00CF2F03">
        <w:rPr>
          <w:b/>
          <w:sz w:val="22"/>
          <w:szCs w:val="22"/>
        </w:rPr>
        <w:t>PASAL</w:t>
      </w:r>
      <w:r w:rsidR="00183ACF" w:rsidRPr="00CF2F03">
        <w:rPr>
          <w:b/>
          <w:sz w:val="22"/>
          <w:szCs w:val="22"/>
        </w:rPr>
        <w:t xml:space="preserve"> </w:t>
      </w:r>
      <w:r w:rsidR="00BC650B" w:rsidRPr="00CF2F03">
        <w:rPr>
          <w:b/>
          <w:sz w:val="22"/>
          <w:szCs w:val="22"/>
        </w:rPr>
        <w:t>3</w:t>
      </w:r>
    </w:p>
    <w:p w14:paraId="5DCD712C" w14:textId="77777777" w:rsidR="00EE1C6A" w:rsidRPr="00CF2F03" w:rsidRDefault="00EE1C6A">
      <w:pPr>
        <w:jc w:val="center"/>
        <w:rPr>
          <w:b/>
          <w:sz w:val="22"/>
          <w:szCs w:val="22"/>
          <w:lang w:val="id-ID"/>
        </w:rPr>
      </w:pPr>
      <w:r w:rsidRPr="00CF2F03">
        <w:rPr>
          <w:b/>
          <w:sz w:val="22"/>
          <w:szCs w:val="22"/>
          <w:lang w:val="id-ID"/>
        </w:rPr>
        <w:t>PENYEDIAAN SARANA DAN PRASARANA</w:t>
      </w:r>
    </w:p>
    <w:p w14:paraId="2D7B7C34" w14:textId="77777777" w:rsidR="00EE1C6A" w:rsidRPr="00CF2F03" w:rsidRDefault="00EE1C6A">
      <w:pPr>
        <w:jc w:val="center"/>
        <w:rPr>
          <w:b/>
          <w:sz w:val="22"/>
          <w:szCs w:val="22"/>
          <w:lang w:val="id-ID"/>
        </w:rPr>
      </w:pPr>
    </w:p>
    <w:p w14:paraId="75589AD9" w14:textId="77777777" w:rsidR="00E855EC" w:rsidRPr="00CF2F03" w:rsidRDefault="00EE1C6A" w:rsidP="00E855EC">
      <w:pPr>
        <w:numPr>
          <w:ilvl w:val="0"/>
          <w:numId w:val="24"/>
        </w:numPr>
        <w:ind w:left="567" w:hanging="567"/>
        <w:jc w:val="both"/>
        <w:rPr>
          <w:sz w:val="22"/>
          <w:szCs w:val="22"/>
          <w:lang w:val="id-ID"/>
        </w:rPr>
      </w:pPr>
      <w:r w:rsidRPr="00CF2F03">
        <w:rPr>
          <w:sz w:val="22"/>
          <w:szCs w:val="22"/>
          <w:lang w:val="id-ID"/>
        </w:rPr>
        <w:t xml:space="preserve">KPEI wajib menyediakan sarana dan prasarana yang diperlukan untuk pemberian </w:t>
      </w:r>
      <w:r w:rsidR="00754C14" w:rsidRPr="00CF2F03">
        <w:rPr>
          <w:sz w:val="22"/>
          <w:szCs w:val="22"/>
          <w:lang w:val="id-ID"/>
        </w:rPr>
        <w:t xml:space="preserve">layanan </w:t>
      </w:r>
      <w:r w:rsidRPr="00CF2F03">
        <w:rPr>
          <w:sz w:val="22"/>
          <w:szCs w:val="22"/>
          <w:lang w:val="id-ID"/>
        </w:rPr>
        <w:t>jasa Kliring ETP.</w:t>
      </w:r>
    </w:p>
    <w:p w14:paraId="63396D5E" w14:textId="77777777" w:rsidR="00E855EC" w:rsidRPr="00CF2F03" w:rsidRDefault="00E855EC" w:rsidP="00E855EC">
      <w:pPr>
        <w:ind w:left="567"/>
        <w:jc w:val="both"/>
        <w:rPr>
          <w:sz w:val="22"/>
          <w:szCs w:val="22"/>
          <w:lang w:val="id-ID"/>
        </w:rPr>
      </w:pPr>
    </w:p>
    <w:p w14:paraId="2D2596C7" w14:textId="77777777" w:rsidR="00E855EC" w:rsidRPr="00CF2F03" w:rsidRDefault="00E855EC" w:rsidP="00E855EC">
      <w:pPr>
        <w:numPr>
          <w:ilvl w:val="0"/>
          <w:numId w:val="24"/>
        </w:numPr>
        <w:ind w:left="567" w:hanging="567"/>
        <w:jc w:val="both"/>
        <w:rPr>
          <w:sz w:val="22"/>
          <w:szCs w:val="22"/>
          <w:lang w:val="id-ID"/>
        </w:rPr>
      </w:pPr>
      <w:r w:rsidRPr="00CF2F03">
        <w:rPr>
          <w:sz w:val="22"/>
          <w:szCs w:val="22"/>
          <w:lang w:val="id-ID"/>
        </w:rPr>
        <w:t xml:space="preserve">AK-ETP </w:t>
      </w:r>
      <w:r w:rsidRPr="00CF2F03">
        <w:rPr>
          <w:sz w:val="22"/>
          <w:szCs w:val="22"/>
        </w:rPr>
        <w:t xml:space="preserve">wajib memiliki sistem </w:t>
      </w:r>
      <w:r w:rsidR="00183ACF" w:rsidRPr="00CF2F03">
        <w:rPr>
          <w:sz w:val="22"/>
          <w:szCs w:val="22"/>
        </w:rPr>
        <w:t xml:space="preserve">untuk mendukung </w:t>
      </w:r>
      <w:r w:rsidRPr="00CF2F03">
        <w:rPr>
          <w:sz w:val="22"/>
          <w:szCs w:val="22"/>
        </w:rPr>
        <w:t xml:space="preserve">operasional </w:t>
      </w:r>
      <w:r w:rsidR="00183ACF" w:rsidRPr="00CF2F03">
        <w:rPr>
          <w:sz w:val="22"/>
          <w:szCs w:val="22"/>
        </w:rPr>
        <w:t xml:space="preserve">terkait </w:t>
      </w:r>
      <w:r w:rsidR="00F73D60" w:rsidRPr="00CF2F03">
        <w:rPr>
          <w:sz w:val="22"/>
          <w:szCs w:val="22"/>
        </w:rPr>
        <w:t>Kliring ETP sesuai dengan persyaratan yang ditetapkan oleh KPEI</w:t>
      </w:r>
      <w:r w:rsidR="00D03732" w:rsidRPr="00CF2F03">
        <w:rPr>
          <w:sz w:val="22"/>
          <w:szCs w:val="22"/>
        </w:rPr>
        <w:t>.</w:t>
      </w:r>
    </w:p>
    <w:p w14:paraId="16160BCA" w14:textId="77777777" w:rsidR="00E855EC" w:rsidRPr="00CF2F03" w:rsidRDefault="00E855EC" w:rsidP="00E855EC">
      <w:pPr>
        <w:ind w:left="567"/>
        <w:jc w:val="both"/>
        <w:rPr>
          <w:sz w:val="22"/>
          <w:szCs w:val="22"/>
          <w:lang w:val="id-ID"/>
        </w:rPr>
      </w:pPr>
    </w:p>
    <w:p w14:paraId="66CF0066" w14:textId="77777777" w:rsidR="00EE1C6A" w:rsidRPr="00CF2F03" w:rsidRDefault="00EE1C6A" w:rsidP="00EE1C6A">
      <w:pPr>
        <w:numPr>
          <w:ilvl w:val="0"/>
          <w:numId w:val="24"/>
        </w:numPr>
        <w:ind w:left="567" w:hanging="567"/>
        <w:jc w:val="both"/>
        <w:rPr>
          <w:sz w:val="22"/>
          <w:szCs w:val="22"/>
          <w:lang w:val="id-ID"/>
        </w:rPr>
      </w:pPr>
      <w:r w:rsidRPr="00CF2F03">
        <w:rPr>
          <w:sz w:val="22"/>
          <w:szCs w:val="22"/>
          <w:lang w:val="id-ID"/>
        </w:rPr>
        <w:t xml:space="preserve">AK-ETP berhak menggunakan sarana </w:t>
      </w:r>
      <w:r w:rsidR="00754C14" w:rsidRPr="00CF2F03">
        <w:rPr>
          <w:sz w:val="22"/>
          <w:szCs w:val="22"/>
          <w:lang w:val="id-ID"/>
        </w:rPr>
        <w:t xml:space="preserve">dan prasarana </w:t>
      </w:r>
      <w:r w:rsidRPr="00CF2F03">
        <w:rPr>
          <w:sz w:val="22"/>
          <w:szCs w:val="22"/>
          <w:lang w:val="id-ID"/>
        </w:rPr>
        <w:t>yang disediakan KPEI untuk kepentingan AK-ETP terbatas pada hal-hal yang terkait dengan pemberian jasa</w:t>
      </w:r>
      <w:r w:rsidR="00915FF9" w:rsidRPr="00CF2F03">
        <w:rPr>
          <w:sz w:val="22"/>
          <w:szCs w:val="22"/>
        </w:rPr>
        <w:t xml:space="preserve"> kliring  ETP.</w:t>
      </w:r>
    </w:p>
    <w:p w14:paraId="2E4F35DA" w14:textId="77777777" w:rsidR="00EE1C6A" w:rsidRPr="00CF2F03" w:rsidRDefault="00EE1C6A" w:rsidP="00EE1C6A">
      <w:pPr>
        <w:ind w:left="567"/>
        <w:jc w:val="both"/>
        <w:rPr>
          <w:sz w:val="22"/>
          <w:szCs w:val="22"/>
          <w:lang w:val="id-ID"/>
        </w:rPr>
      </w:pPr>
    </w:p>
    <w:p w14:paraId="2FD1BC25" w14:textId="77777777" w:rsidR="00EE1C6A" w:rsidRPr="00CF2F03" w:rsidRDefault="00EE1C6A" w:rsidP="00EE1C6A">
      <w:pPr>
        <w:numPr>
          <w:ilvl w:val="0"/>
          <w:numId w:val="24"/>
        </w:numPr>
        <w:ind w:left="567" w:hanging="567"/>
        <w:jc w:val="both"/>
        <w:rPr>
          <w:sz w:val="22"/>
          <w:szCs w:val="22"/>
          <w:lang w:val="id-ID"/>
        </w:rPr>
      </w:pPr>
      <w:r w:rsidRPr="00CF2F03">
        <w:rPr>
          <w:sz w:val="22"/>
          <w:szCs w:val="22"/>
          <w:lang w:val="id-ID"/>
        </w:rPr>
        <w:t xml:space="preserve">KPEI menyediakan laporan dan/atau informasi melalui media elektronik kepada </w:t>
      </w:r>
      <w:r w:rsidR="00F73D60" w:rsidRPr="00CF2F03">
        <w:rPr>
          <w:sz w:val="22"/>
          <w:szCs w:val="22"/>
          <w:lang w:val="en-GB"/>
        </w:rPr>
        <w:t>AK-ETP</w:t>
      </w:r>
      <w:r w:rsidRPr="00CF2F03">
        <w:rPr>
          <w:sz w:val="22"/>
          <w:szCs w:val="22"/>
          <w:lang w:val="id-ID"/>
        </w:rPr>
        <w:t xml:space="preserve"> terbatas pada hal-hal yang terkait dengan pemberian jasa </w:t>
      </w:r>
      <w:r w:rsidR="00F73D60" w:rsidRPr="00CF2F03">
        <w:rPr>
          <w:sz w:val="22"/>
          <w:szCs w:val="22"/>
          <w:lang w:val="en-GB"/>
        </w:rPr>
        <w:t>kliring ETP</w:t>
      </w:r>
      <w:r w:rsidRPr="00CF2F03">
        <w:rPr>
          <w:sz w:val="22"/>
          <w:szCs w:val="22"/>
          <w:lang w:val="id-ID"/>
        </w:rPr>
        <w:t>.</w:t>
      </w:r>
    </w:p>
    <w:p w14:paraId="1C2BAA04" w14:textId="77777777" w:rsidR="00EE1C6A" w:rsidRDefault="00EE1C6A">
      <w:pPr>
        <w:jc w:val="center"/>
        <w:rPr>
          <w:sz w:val="22"/>
          <w:szCs w:val="22"/>
        </w:rPr>
      </w:pPr>
    </w:p>
    <w:p w14:paraId="5226155F" w14:textId="77777777" w:rsidR="00CF2F03" w:rsidRPr="00CF2F03" w:rsidRDefault="00CF2F03">
      <w:pPr>
        <w:jc w:val="center"/>
        <w:rPr>
          <w:sz w:val="22"/>
          <w:szCs w:val="22"/>
        </w:rPr>
      </w:pPr>
    </w:p>
    <w:p w14:paraId="1A0EC703" w14:textId="77777777" w:rsidR="000D52E1" w:rsidRPr="00CF2F03" w:rsidRDefault="00AE654C">
      <w:pPr>
        <w:numPr>
          <w:ilvl w:val="12"/>
          <w:numId w:val="0"/>
        </w:numPr>
        <w:jc w:val="center"/>
        <w:rPr>
          <w:b/>
          <w:sz w:val="22"/>
          <w:szCs w:val="22"/>
        </w:rPr>
      </w:pPr>
      <w:r w:rsidRPr="00CF2F03">
        <w:rPr>
          <w:b/>
          <w:sz w:val="22"/>
          <w:szCs w:val="22"/>
        </w:rPr>
        <w:t xml:space="preserve">PASAL </w:t>
      </w:r>
      <w:r w:rsidR="00BC650B" w:rsidRPr="00CF2F03">
        <w:rPr>
          <w:b/>
          <w:sz w:val="22"/>
          <w:szCs w:val="22"/>
        </w:rPr>
        <w:t>4</w:t>
      </w:r>
    </w:p>
    <w:p w14:paraId="43F58E57" w14:textId="77777777" w:rsidR="000D52E1" w:rsidRPr="00CF2F03" w:rsidRDefault="000D52E1">
      <w:pPr>
        <w:numPr>
          <w:ilvl w:val="12"/>
          <w:numId w:val="0"/>
        </w:numPr>
        <w:jc w:val="center"/>
        <w:rPr>
          <w:b/>
          <w:sz w:val="22"/>
          <w:szCs w:val="22"/>
        </w:rPr>
      </w:pPr>
      <w:r w:rsidRPr="00CF2F03">
        <w:rPr>
          <w:b/>
          <w:sz w:val="22"/>
          <w:szCs w:val="22"/>
        </w:rPr>
        <w:t>PENGENDALIAN INTERN DAN PENYELENGGARAAN PEMBUKUAN</w:t>
      </w:r>
    </w:p>
    <w:p w14:paraId="3E6267B0" w14:textId="77777777" w:rsidR="000D52E1" w:rsidRPr="00CF2F03" w:rsidRDefault="000D52E1">
      <w:pPr>
        <w:numPr>
          <w:ilvl w:val="12"/>
          <w:numId w:val="0"/>
        </w:numPr>
        <w:jc w:val="center"/>
        <w:rPr>
          <w:b/>
          <w:sz w:val="22"/>
          <w:szCs w:val="22"/>
        </w:rPr>
      </w:pPr>
    </w:p>
    <w:p w14:paraId="60309ABC" w14:textId="77777777" w:rsidR="00DD2123" w:rsidRPr="00CF2F03" w:rsidRDefault="00AE654C" w:rsidP="00DD2123">
      <w:pPr>
        <w:numPr>
          <w:ilvl w:val="0"/>
          <w:numId w:val="31"/>
        </w:numPr>
        <w:ind w:left="540" w:hanging="540"/>
        <w:jc w:val="both"/>
        <w:rPr>
          <w:sz w:val="22"/>
          <w:szCs w:val="22"/>
        </w:rPr>
      </w:pPr>
      <w:r w:rsidRPr="00CF2F03">
        <w:rPr>
          <w:b/>
          <w:sz w:val="22"/>
          <w:szCs w:val="22"/>
          <w:lang w:val="id-ID"/>
        </w:rPr>
        <w:t>AK-ETP</w:t>
      </w:r>
      <w:r w:rsidR="000D52E1" w:rsidRPr="00CF2F03">
        <w:rPr>
          <w:b/>
          <w:sz w:val="22"/>
          <w:szCs w:val="22"/>
        </w:rPr>
        <w:t xml:space="preserve"> </w:t>
      </w:r>
      <w:r w:rsidR="00454CF8" w:rsidRPr="00CF2F03">
        <w:rPr>
          <w:sz w:val="22"/>
          <w:szCs w:val="22"/>
        </w:rPr>
        <w:t>yang merupakan Perusahaan Efek</w:t>
      </w:r>
      <w:r w:rsidR="00454CF8" w:rsidRPr="00CF2F03">
        <w:rPr>
          <w:b/>
          <w:sz w:val="22"/>
          <w:szCs w:val="22"/>
        </w:rPr>
        <w:t xml:space="preserve"> </w:t>
      </w:r>
      <w:r w:rsidR="000D52E1" w:rsidRPr="00CF2F03">
        <w:rPr>
          <w:sz w:val="22"/>
          <w:szCs w:val="22"/>
        </w:rPr>
        <w:t xml:space="preserve">wajib mematuhi Peraturan Bapepam </w:t>
      </w:r>
      <w:r w:rsidR="00555AE8" w:rsidRPr="00CF2F03">
        <w:rPr>
          <w:sz w:val="22"/>
          <w:szCs w:val="22"/>
        </w:rPr>
        <w:t xml:space="preserve">dan LK </w:t>
      </w:r>
      <w:r w:rsidR="000D52E1" w:rsidRPr="00CF2F03">
        <w:rPr>
          <w:sz w:val="22"/>
          <w:szCs w:val="22"/>
        </w:rPr>
        <w:t>Nomor V.D.3 tentang Pengendalian Intern dan Penyelenggaraan Pembukuan oleh Perusahaan Efek.</w:t>
      </w:r>
    </w:p>
    <w:p w14:paraId="43AD094B" w14:textId="77777777" w:rsidR="00DD2123" w:rsidRPr="00CF2F03" w:rsidRDefault="00DD2123" w:rsidP="00DD2123">
      <w:pPr>
        <w:ind w:left="540"/>
        <w:jc w:val="both"/>
        <w:rPr>
          <w:sz w:val="22"/>
          <w:szCs w:val="22"/>
        </w:rPr>
      </w:pPr>
    </w:p>
    <w:p w14:paraId="604A6AC5" w14:textId="1A8DFE83" w:rsidR="000D52E1" w:rsidRPr="00CF2F03" w:rsidRDefault="00DD2123" w:rsidP="00DD2123">
      <w:pPr>
        <w:numPr>
          <w:ilvl w:val="0"/>
          <w:numId w:val="31"/>
        </w:numPr>
        <w:ind w:left="540" w:hanging="540"/>
        <w:jc w:val="both"/>
        <w:rPr>
          <w:sz w:val="22"/>
          <w:szCs w:val="22"/>
        </w:rPr>
      </w:pPr>
      <w:r w:rsidRPr="00CF2F03">
        <w:rPr>
          <w:b/>
          <w:sz w:val="22"/>
          <w:szCs w:val="22"/>
        </w:rPr>
        <w:t>A</w:t>
      </w:r>
      <w:r w:rsidR="00840F9F" w:rsidRPr="00CF2F03">
        <w:rPr>
          <w:b/>
          <w:sz w:val="22"/>
          <w:szCs w:val="22"/>
        </w:rPr>
        <w:t xml:space="preserve">K-ETP </w:t>
      </w:r>
      <w:r w:rsidR="00840F9F" w:rsidRPr="00CF2F03">
        <w:rPr>
          <w:sz w:val="22"/>
          <w:szCs w:val="22"/>
        </w:rPr>
        <w:t>yang merupakan</w:t>
      </w:r>
      <w:r w:rsidR="00840F9F" w:rsidRPr="00CF2F03">
        <w:rPr>
          <w:b/>
          <w:sz w:val="22"/>
          <w:szCs w:val="22"/>
        </w:rPr>
        <w:t xml:space="preserve"> </w:t>
      </w:r>
      <w:r w:rsidR="00840F9F" w:rsidRPr="00CF2F03">
        <w:rPr>
          <w:sz w:val="22"/>
          <w:szCs w:val="22"/>
        </w:rPr>
        <w:t>Bank</w:t>
      </w:r>
      <w:r w:rsidR="00840F9F" w:rsidRPr="00CF2F03">
        <w:rPr>
          <w:sz w:val="22"/>
          <w:szCs w:val="22"/>
          <w:lang w:val="en-GB"/>
        </w:rPr>
        <w:t xml:space="preserve"> Umum</w:t>
      </w:r>
      <w:r w:rsidR="00840F9F" w:rsidRPr="00CF2F03">
        <w:rPr>
          <w:sz w:val="22"/>
          <w:szCs w:val="22"/>
        </w:rPr>
        <w:t xml:space="preserve"> </w:t>
      </w:r>
      <w:r w:rsidR="00840F9F" w:rsidRPr="00CF2F03">
        <w:rPr>
          <w:sz w:val="22"/>
          <w:szCs w:val="22"/>
          <w:lang w:val="en-GB"/>
        </w:rPr>
        <w:t>dan</w:t>
      </w:r>
      <w:r w:rsidR="00840F9F" w:rsidRPr="00CF2F03">
        <w:rPr>
          <w:sz w:val="22"/>
          <w:szCs w:val="22"/>
        </w:rPr>
        <w:t xml:space="preserve"> pihak lain </w:t>
      </w:r>
      <w:r w:rsidRPr="00CF2F03">
        <w:rPr>
          <w:sz w:val="22"/>
          <w:szCs w:val="22"/>
          <w:lang w:val="en-GB"/>
        </w:rPr>
        <w:t xml:space="preserve">yang </w:t>
      </w:r>
      <w:r w:rsidR="00840F9F" w:rsidRPr="00CF2F03">
        <w:rPr>
          <w:sz w:val="22"/>
          <w:szCs w:val="22"/>
        </w:rPr>
        <w:t>mengggunakan sistem ETP</w:t>
      </w:r>
      <w:r w:rsidR="00783693" w:rsidRPr="00CF2F03">
        <w:rPr>
          <w:sz w:val="22"/>
          <w:szCs w:val="22"/>
        </w:rPr>
        <w:t xml:space="preserve"> wajib menerapkan </w:t>
      </w:r>
      <w:r w:rsidR="006E0005" w:rsidRPr="00CF2F03">
        <w:rPr>
          <w:sz w:val="22"/>
          <w:szCs w:val="22"/>
        </w:rPr>
        <w:t>Pengendalian Intern dan Penyelenggaraan Pembukuan</w:t>
      </w:r>
      <w:r w:rsidRPr="00CF2F03">
        <w:rPr>
          <w:sz w:val="22"/>
          <w:szCs w:val="22"/>
        </w:rPr>
        <w:t xml:space="preserve"> sesuai dengan ketentuan yang ditetapkan oleh </w:t>
      </w:r>
      <w:r w:rsidRPr="00CF2F03">
        <w:rPr>
          <w:b/>
          <w:sz w:val="22"/>
          <w:szCs w:val="22"/>
        </w:rPr>
        <w:t>KPEI</w:t>
      </w:r>
      <w:r w:rsidRPr="00CF2F03">
        <w:rPr>
          <w:sz w:val="22"/>
          <w:szCs w:val="22"/>
        </w:rPr>
        <w:t>.</w:t>
      </w:r>
    </w:p>
    <w:p w14:paraId="1CA7A8D5" w14:textId="77777777" w:rsidR="00CD5549" w:rsidRDefault="00CD5549">
      <w:pPr>
        <w:jc w:val="center"/>
        <w:rPr>
          <w:b/>
          <w:sz w:val="22"/>
          <w:szCs w:val="22"/>
        </w:rPr>
      </w:pPr>
    </w:p>
    <w:p w14:paraId="44219FC6" w14:textId="77777777" w:rsidR="000D52E1" w:rsidRPr="00CF2F03" w:rsidRDefault="000D52E1">
      <w:pPr>
        <w:jc w:val="center"/>
        <w:rPr>
          <w:sz w:val="22"/>
          <w:szCs w:val="22"/>
        </w:rPr>
      </w:pPr>
      <w:r w:rsidRPr="00CF2F03">
        <w:rPr>
          <w:b/>
          <w:sz w:val="22"/>
          <w:szCs w:val="22"/>
        </w:rPr>
        <w:t xml:space="preserve">PASAL </w:t>
      </w:r>
      <w:r w:rsidR="00BC650B" w:rsidRPr="00CF2F03">
        <w:rPr>
          <w:b/>
          <w:sz w:val="22"/>
          <w:szCs w:val="22"/>
        </w:rPr>
        <w:t>5</w:t>
      </w:r>
    </w:p>
    <w:p w14:paraId="58FB3AFB" w14:textId="77777777" w:rsidR="000D52E1" w:rsidRPr="00CF2F03" w:rsidRDefault="00764335">
      <w:pPr>
        <w:jc w:val="center"/>
        <w:rPr>
          <w:sz w:val="22"/>
          <w:szCs w:val="22"/>
        </w:rPr>
      </w:pPr>
      <w:r w:rsidRPr="00CF2F03">
        <w:rPr>
          <w:b/>
          <w:sz w:val="22"/>
          <w:szCs w:val="22"/>
        </w:rPr>
        <w:t>HAK DAN KEWAJIBAN</w:t>
      </w:r>
    </w:p>
    <w:p w14:paraId="39129709" w14:textId="77777777" w:rsidR="000D52E1" w:rsidRPr="00CF2F03" w:rsidRDefault="000D52E1">
      <w:pPr>
        <w:jc w:val="center"/>
        <w:rPr>
          <w:sz w:val="22"/>
          <w:szCs w:val="22"/>
        </w:rPr>
      </w:pPr>
    </w:p>
    <w:p w14:paraId="193904AC" w14:textId="77777777" w:rsidR="00764335" w:rsidRPr="00CF2F03" w:rsidRDefault="00764335" w:rsidP="00A51243">
      <w:pPr>
        <w:pStyle w:val="ListParagraph"/>
        <w:widowControl w:val="0"/>
        <w:numPr>
          <w:ilvl w:val="0"/>
          <w:numId w:val="12"/>
        </w:numPr>
        <w:adjustRightInd w:val="0"/>
        <w:spacing w:after="120"/>
        <w:ind w:left="562" w:hanging="562"/>
        <w:jc w:val="both"/>
        <w:textAlignment w:val="baseline"/>
        <w:rPr>
          <w:sz w:val="22"/>
          <w:szCs w:val="22"/>
          <w:lang w:val="sv-SE"/>
        </w:rPr>
      </w:pPr>
      <w:r w:rsidRPr="00CF2F03">
        <w:rPr>
          <w:sz w:val="22"/>
          <w:szCs w:val="22"/>
          <w:lang w:val="sv-SE"/>
        </w:rPr>
        <w:t xml:space="preserve">KPEI berkewajiban untuk: </w:t>
      </w:r>
    </w:p>
    <w:p w14:paraId="3B74EA24" w14:textId="084B00EB" w:rsidR="009966D7" w:rsidRPr="00CF2F03" w:rsidRDefault="009966D7" w:rsidP="00A51243">
      <w:pPr>
        <w:numPr>
          <w:ilvl w:val="0"/>
          <w:numId w:val="41"/>
        </w:numPr>
        <w:spacing w:line="276" w:lineRule="auto"/>
        <w:ind w:left="990"/>
        <w:jc w:val="both"/>
        <w:rPr>
          <w:sz w:val="22"/>
          <w:szCs w:val="22"/>
          <w:lang w:val="sv-SE"/>
        </w:rPr>
      </w:pPr>
      <w:r w:rsidRPr="00CF2F03">
        <w:rPr>
          <w:sz w:val="22"/>
          <w:szCs w:val="22"/>
          <w:lang w:val="sv-SE"/>
        </w:rPr>
        <w:lastRenderedPageBreak/>
        <w:t xml:space="preserve">menyediakan akses jaringan yang memadai kepada AK-ETP </w:t>
      </w:r>
      <w:r w:rsidR="004D2685" w:rsidRPr="00CF2F03">
        <w:rPr>
          <w:sz w:val="22"/>
          <w:szCs w:val="22"/>
          <w:lang w:val="sv-SE"/>
        </w:rPr>
        <w:t xml:space="preserve">agar </w:t>
      </w:r>
      <w:r w:rsidRPr="00CF2F03">
        <w:rPr>
          <w:sz w:val="22"/>
          <w:szCs w:val="22"/>
          <w:lang w:val="sv-SE"/>
        </w:rPr>
        <w:t xml:space="preserve">dapat menggunakan </w:t>
      </w:r>
      <w:r w:rsidR="00E16DCA">
        <w:rPr>
          <w:sz w:val="22"/>
          <w:szCs w:val="22"/>
          <w:lang w:val="sv-SE"/>
        </w:rPr>
        <w:t>sistem Kliring</w:t>
      </w:r>
      <w:r w:rsidRPr="00CF2F03">
        <w:rPr>
          <w:sz w:val="22"/>
          <w:szCs w:val="22"/>
          <w:lang w:val="sv-SE"/>
        </w:rPr>
        <w:t xml:space="preserve"> ETP; </w:t>
      </w:r>
    </w:p>
    <w:p w14:paraId="2E642C49" w14:textId="7FE3A0E2" w:rsidR="00CF64FF" w:rsidRPr="00866C16" w:rsidRDefault="009966D7" w:rsidP="00866C16">
      <w:pPr>
        <w:pStyle w:val="ListParagraph"/>
        <w:widowControl w:val="0"/>
        <w:numPr>
          <w:ilvl w:val="0"/>
          <w:numId w:val="41"/>
        </w:numPr>
        <w:adjustRightInd w:val="0"/>
        <w:spacing w:line="276" w:lineRule="auto"/>
        <w:ind w:left="990"/>
        <w:contextualSpacing/>
        <w:jc w:val="both"/>
        <w:textAlignment w:val="baseline"/>
        <w:rPr>
          <w:sz w:val="22"/>
          <w:szCs w:val="22"/>
          <w:lang w:val="sv-SE"/>
        </w:rPr>
      </w:pPr>
      <w:r w:rsidRPr="00CF2F03">
        <w:rPr>
          <w:sz w:val="22"/>
          <w:szCs w:val="22"/>
          <w:lang w:val="sv-SE"/>
        </w:rPr>
        <w:t>melakukan proses Kliring ETP;</w:t>
      </w:r>
    </w:p>
    <w:p w14:paraId="38D4E899" w14:textId="77777777" w:rsidR="009966D7" w:rsidRPr="00CF2F03" w:rsidRDefault="009966D7" w:rsidP="00A51243">
      <w:pPr>
        <w:pStyle w:val="ListParagraph"/>
        <w:widowControl w:val="0"/>
        <w:numPr>
          <w:ilvl w:val="0"/>
          <w:numId w:val="41"/>
        </w:numPr>
        <w:adjustRightInd w:val="0"/>
        <w:spacing w:line="276" w:lineRule="auto"/>
        <w:ind w:left="990"/>
        <w:contextualSpacing/>
        <w:jc w:val="both"/>
        <w:textAlignment w:val="baseline"/>
        <w:rPr>
          <w:sz w:val="22"/>
          <w:szCs w:val="22"/>
          <w:lang w:val="sv-SE"/>
        </w:rPr>
      </w:pPr>
      <w:r w:rsidRPr="00CF2F03">
        <w:rPr>
          <w:sz w:val="22"/>
          <w:szCs w:val="22"/>
          <w:lang w:val="sv-SE"/>
        </w:rPr>
        <w:t>menerbitkan Laporan Hasil Kliring ETP dan Daftar Hasil Kliring ETP;</w:t>
      </w:r>
    </w:p>
    <w:p w14:paraId="5403AAC9" w14:textId="3F0305A2" w:rsidR="0006536A" w:rsidRPr="00CF2F03" w:rsidRDefault="0006536A" w:rsidP="00CD5549">
      <w:pPr>
        <w:pStyle w:val="ListParagraph"/>
        <w:widowControl w:val="0"/>
        <w:numPr>
          <w:ilvl w:val="0"/>
          <w:numId w:val="41"/>
        </w:numPr>
        <w:adjustRightInd w:val="0"/>
        <w:spacing w:line="276" w:lineRule="auto"/>
        <w:ind w:left="990"/>
        <w:contextualSpacing/>
        <w:jc w:val="both"/>
        <w:textAlignment w:val="baseline"/>
        <w:rPr>
          <w:sz w:val="22"/>
          <w:szCs w:val="22"/>
          <w:lang w:val="sv-SE"/>
        </w:rPr>
      </w:pPr>
      <w:r>
        <w:rPr>
          <w:sz w:val="22"/>
          <w:szCs w:val="22"/>
          <w:lang w:val="sv-SE"/>
        </w:rPr>
        <w:t>menyediakan instruksi setelmen untuk AK-ETP yang melakuka</w:t>
      </w:r>
      <w:r w:rsidR="00866C16">
        <w:rPr>
          <w:sz w:val="22"/>
          <w:szCs w:val="22"/>
          <w:lang w:val="sv-SE"/>
        </w:rPr>
        <w:t>n konfirmasi melalui sistem</w:t>
      </w:r>
      <w:r w:rsidR="00E16DCA">
        <w:rPr>
          <w:sz w:val="22"/>
          <w:szCs w:val="22"/>
          <w:lang w:val="sv-SE"/>
        </w:rPr>
        <w:t xml:space="preserve"> Kliring</w:t>
      </w:r>
      <w:r w:rsidR="00866C16">
        <w:rPr>
          <w:sz w:val="22"/>
          <w:szCs w:val="22"/>
          <w:lang w:val="sv-SE"/>
        </w:rPr>
        <w:t xml:space="preserve"> ETP;</w:t>
      </w:r>
    </w:p>
    <w:p w14:paraId="5AEC1710" w14:textId="30B0E62D" w:rsidR="00764335" w:rsidRPr="00CF2F03" w:rsidRDefault="009966D7" w:rsidP="00AB3F1F">
      <w:pPr>
        <w:pStyle w:val="ListParagraph"/>
        <w:widowControl w:val="0"/>
        <w:numPr>
          <w:ilvl w:val="0"/>
          <w:numId w:val="41"/>
        </w:numPr>
        <w:adjustRightInd w:val="0"/>
        <w:ind w:left="990"/>
        <w:contextualSpacing/>
        <w:jc w:val="both"/>
        <w:textAlignment w:val="baseline"/>
        <w:rPr>
          <w:sz w:val="22"/>
          <w:szCs w:val="22"/>
          <w:lang w:val="sv-SE"/>
        </w:rPr>
      </w:pPr>
      <w:r w:rsidRPr="00CF2F03">
        <w:rPr>
          <w:sz w:val="22"/>
          <w:szCs w:val="22"/>
          <w:lang w:val="sv-SE"/>
        </w:rPr>
        <w:t>memberi</w:t>
      </w:r>
      <w:r w:rsidR="00375382" w:rsidRPr="00CF2F03">
        <w:rPr>
          <w:sz w:val="22"/>
          <w:szCs w:val="22"/>
          <w:lang w:val="sv-SE"/>
        </w:rPr>
        <w:t>tahu</w:t>
      </w:r>
      <w:r w:rsidRPr="00CF2F03">
        <w:rPr>
          <w:sz w:val="22"/>
          <w:szCs w:val="22"/>
          <w:lang w:val="sv-SE"/>
        </w:rPr>
        <w:t xml:space="preserve">kan AK-ETP bila terdapat perubahan Peraturan KPEI.  </w:t>
      </w:r>
    </w:p>
    <w:p w14:paraId="2E3DA6B7" w14:textId="77777777" w:rsidR="00764335" w:rsidRPr="00CF2F03" w:rsidRDefault="00764335" w:rsidP="00AB3F1F">
      <w:pPr>
        <w:pStyle w:val="ListParagraph"/>
        <w:widowControl w:val="0"/>
        <w:adjustRightInd w:val="0"/>
        <w:ind w:left="567"/>
        <w:contextualSpacing/>
        <w:jc w:val="both"/>
        <w:textAlignment w:val="baseline"/>
        <w:rPr>
          <w:sz w:val="22"/>
          <w:szCs w:val="22"/>
          <w:lang w:val="sv-SE"/>
        </w:rPr>
      </w:pPr>
    </w:p>
    <w:p w14:paraId="0E319586" w14:textId="77777777" w:rsidR="009966D7" w:rsidRPr="00CF2F03" w:rsidRDefault="009966D7" w:rsidP="00A51243">
      <w:pPr>
        <w:pStyle w:val="ListParagraph"/>
        <w:widowControl w:val="0"/>
        <w:numPr>
          <w:ilvl w:val="0"/>
          <w:numId w:val="12"/>
        </w:numPr>
        <w:adjustRightInd w:val="0"/>
        <w:spacing w:after="120"/>
        <w:ind w:left="562" w:hanging="562"/>
        <w:jc w:val="both"/>
        <w:textAlignment w:val="baseline"/>
        <w:rPr>
          <w:sz w:val="22"/>
          <w:szCs w:val="22"/>
          <w:lang w:val="sv-SE"/>
        </w:rPr>
      </w:pPr>
      <w:r w:rsidRPr="00CF2F03">
        <w:rPr>
          <w:sz w:val="22"/>
          <w:szCs w:val="22"/>
          <w:lang w:val="sv-SE"/>
        </w:rPr>
        <w:t xml:space="preserve">AK-ETP berkewajiban untuk: </w:t>
      </w:r>
    </w:p>
    <w:p w14:paraId="1F41DD65" w14:textId="77777777" w:rsidR="00375382" w:rsidRPr="00CF2F03" w:rsidRDefault="005173A4" w:rsidP="00A51243">
      <w:pPr>
        <w:pStyle w:val="ListParagraph"/>
        <w:widowControl w:val="0"/>
        <w:numPr>
          <w:ilvl w:val="0"/>
          <w:numId w:val="42"/>
        </w:numPr>
        <w:adjustRightInd w:val="0"/>
        <w:spacing w:line="276" w:lineRule="auto"/>
        <w:ind w:left="990"/>
        <w:contextualSpacing/>
        <w:jc w:val="both"/>
        <w:textAlignment w:val="baseline"/>
        <w:rPr>
          <w:sz w:val="22"/>
          <w:szCs w:val="22"/>
          <w:lang w:val="sv-SE"/>
        </w:rPr>
      </w:pPr>
      <w:r w:rsidRPr="00CF2F03">
        <w:rPr>
          <w:sz w:val="22"/>
          <w:szCs w:val="22"/>
          <w:lang w:val="sv-SE"/>
        </w:rPr>
        <w:t>mengetahui serta tunduk dan terikat pada Peraturan KPEI</w:t>
      </w:r>
      <w:r w:rsidR="00375382" w:rsidRPr="00CF2F03">
        <w:rPr>
          <w:sz w:val="22"/>
          <w:szCs w:val="22"/>
          <w:lang w:val="sv-SE"/>
        </w:rPr>
        <w:t xml:space="preserve"> berikut seluruh perubahannya</w:t>
      </w:r>
      <w:r w:rsidRPr="00CF2F03">
        <w:rPr>
          <w:sz w:val="22"/>
          <w:szCs w:val="22"/>
          <w:lang w:val="sv-SE"/>
        </w:rPr>
        <w:t>;</w:t>
      </w:r>
    </w:p>
    <w:p w14:paraId="3CD72982" w14:textId="77777777" w:rsidR="00375382" w:rsidRPr="00CF2F03" w:rsidRDefault="000D52E1" w:rsidP="00A51243">
      <w:pPr>
        <w:pStyle w:val="ListParagraph"/>
        <w:widowControl w:val="0"/>
        <w:numPr>
          <w:ilvl w:val="0"/>
          <w:numId w:val="42"/>
        </w:numPr>
        <w:adjustRightInd w:val="0"/>
        <w:spacing w:line="276" w:lineRule="auto"/>
        <w:ind w:left="990"/>
        <w:contextualSpacing/>
        <w:jc w:val="both"/>
        <w:textAlignment w:val="baseline"/>
        <w:rPr>
          <w:sz w:val="22"/>
          <w:szCs w:val="22"/>
        </w:rPr>
      </w:pPr>
      <w:r w:rsidRPr="00CF2F03">
        <w:rPr>
          <w:sz w:val="22"/>
          <w:szCs w:val="22"/>
        </w:rPr>
        <w:t xml:space="preserve">memenuhi seluruh kewajibannya yang timbul dari pemberian </w:t>
      </w:r>
      <w:r w:rsidR="00043BBE" w:rsidRPr="00CF2F03">
        <w:rPr>
          <w:sz w:val="22"/>
          <w:szCs w:val="22"/>
        </w:rPr>
        <w:t xml:space="preserve">layanan </w:t>
      </w:r>
      <w:r w:rsidRPr="00CF2F03">
        <w:rPr>
          <w:sz w:val="22"/>
          <w:szCs w:val="22"/>
        </w:rPr>
        <w:t xml:space="preserve">jasa KPEI sesuai dengan </w:t>
      </w:r>
      <w:r w:rsidR="000C6659" w:rsidRPr="00CF2F03">
        <w:rPr>
          <w:sz w:val="22"/>
          <w:szCs w:val="22"/>
        </w:rPr>
        <w:t xml:space="preserve">peraturan dan </w:t>
      </w:r>
      <w:r w:rsidRPr="00CF2F03">
        <w:rPr>
          <w:sz w:val="22"/>
          <w:szCs w:val="22"/>
        </w:rPr>
        <w:t>ketentuan yang ditetapkan oleh KPEI</w:t>
      </w:r>
      <w:r w:rsidR="00375382" w:rsidRPr="00CF2F03">
        <w:rPr>
          <w:sz w:val="22"/>
          <w:szCs w:val="22"/>
        </w:rPr>
        <w:t>;</w:t>
      </w:r>
    </w:p>
    <w:p w14:paraId="25603473" w14:textId="77777777" w:rsidR="00375382" w:rsidRPr="00CF2F03" w:rsidRDefault="009966D7" w:rsidP="00A51243">
      <w:pPr>
        <w:pStyle w:val="ListParagraph"/>
        <w:widowControl w:val="0"/>
        <w:numPr>
          <w:ilvl w:val="0"/>
          <w:numId w:val="42"/>
        </w:numPr>
        <w:adjustRightInd w:val="0"/>
        <w:spacing w:line="276" w:lineRule="auto"/>
        <w:ind w:left="990"/>
        <w:contextualSpacing/>
        <w:jc w:val="both"/>
        <w:textAlignment w:val="baseline"/>
        <w:rPr>
          <w:sz w:val="22"/>
          <w:szCs w:val="22"/>
        </w:rPr>
      </w:pPr>
      <w:r w:rsidRPr="00CF2F03">
        <w:rPr>
          <w:sz w:val="22"/>
          <w:szCs w:val="22"/>
        </w:rPr>
        <w:t>membayar biaya layanan jasa Kliring ETP maupun biaya-biaya lain yang terkait dengan jasa tersebut kepada KPEI yang jumlah dan tata cara pembayarannya sesuai dengan ketentuan dalam Peraturan KPEI</w:t>
      </w:r>
      <w:r w:rsidR="00375382" w:rsidRPr="00CF2F03">
        <w:rPr>
          <w:sz w:val="22"/>
          <w:szCs w:val="22"/>
        </w:rPr>
        <w:t>;</w:t>
      </w:r>
    </w:p>
    <w:p w14:paraId="76C8D98B" w14:textId="5750500A" w:rsidR="004D2685" w:rsidRPr="00CF2F03" w:rsidRDefault="00F63B0C" w:rsidP="00A51243">
      <w:pPr>
        <w:pStyle w:val="ListParagraph"/>
        <w:widowControl w:val="0"/>
        <w:numPr>
          <w:ilvl w:val="0"/>
          <w:numId w:val="42"/>
        </w:numPr>
        <w:adjustRightInd w:val="0"/>
        <w:spacing w:line="276" w:lineRule="auto"/>
        <w:ind w:left="990"/>
        <w:contextualSpacing/>
        <w:jc w:val="both"/>
        <w:textAlignment w:val="baseline"/>
        <w:rPr>
          <w:sz w:val="22"/>
          <w:szCs w:val="22"/>
        </w:rPr>
      </w:pPr>
      <w:r w:rsidRPr="00CF2F03">
        <w:rPr>
          <w:sz w:val="22"/>
          <w:szCs w:val="22"/>
          <w:lang w:val="sv-SE"/>
        </w:rPr>
        <w:t xml:space="preserve">menunjuk sekurang-kurangnya 1 (satu) Agen Setelmen jika tidak memiliki rekening efek pada KSEI dalam rangka penyelesaian transaksi </w:t>
      </w:r>
      <w:r w:rsidR="008D715F" w:rsidRPr="00CF2F03">
        <w:rPr>
          <w:sz w:val="22"/>
          <w:szCs w:val="22"/>
          <w:lang w:val="sv-SE"/>
        </w:rPr>
        <w:t xml:space="preserve">Perdagangan </w:t>
      </w:r>
      <w:r w:rsidR="00E16DCA">
        <w:rPr>
          <w:sz w:val="22"/>
          <w:szCs w:val="22"/>
          <w:lang w:val="sv-SE"/>
        </w:rPr>
        <w:t>Obligasi</w:t>
      </w:r>
      <w:r w:rsidRPr="00CF2F03">
        <w:rPr>
          <w:sz w:val="22"/>
          <w:szCs w:val="22"/>
          <w:lang w:val="sv-SE"/>
        </w:rPr>
        <w:t xml:space="preserve"> </w:t>
      </w:r>
      <w:r w:rsidR="008D715F" w:rsidRPr="00CF2F03">
        <w:rPr>
          <w:sz w:val="22"/>
          <w:szCs w:val="22"/>
          <w:lang w:val="sv-SE"/>
        </w:rPr>
        <w:t>Negara</w:t>
      </w:r>
      <w:r w:rsidR="00E16DCA">
        <w:rPr>
          <w:sz w:val="22"/>
          <w:szCs w:val="22"/>
          <w:lang w:val="sv-SE"/>
        </w:rPr>
        <w:t xml:space="preserve"> Ritel</w:t>
      </w:r>
      <w:r w:rsidR="008D715F" w:rsidRPr="00CF2F03">
        <w:rPr>
          <w:sz w:val="22"/>
          <w:szCs w:val="22"/>
          <w:lang w:val="sv-SE"/>
        </w:rPr>
        <w:t xml:space="preserve"> di Sistem </w:t>
      </w:r>
      <w:r w:rsidRPr="00CF2F03">
        <w:rPr>
          <w:sz w:val="22"/>
          <w:szCs w:val="22"/>
          <w:lang w:val="sv-SE"/>
        </w:rPr>
        <w:t>ETP</w:t>
      </w:r>
      <w:r w:rsidR="004D2685" w:rsidRPr="00CF2F03">
        <w:rPr>
          <w:sz w:val="22"/>
          <w:szCs w:val="22"/>
          <w:lang w:val="sv-SE"/>
        </w:rPr>
        <w:t>;</w:t>
      </w:r>
    </w:p>
    <w:p w14:paraId="124EAB6D" w14:textId="77777777" w:rsidR="000D52E1" w:rsidRPr="00CF2F03" w:rsidRDefault="004D2685" w:rsidP="00932B58">
      <w:pPr>
        <w:pStyle w:val="ListParagraph"/>
        <w:widowControl w:val="0"/>
        <w:numPr>
          <w:ilvl w:val="0"/>
          <w:numId w:val="42"/>
        </w:numPr>
        <w:adjustRightInd w:val="0"/>
        <w:spacing w:line="276" w:lineRule="auto"/>
        <w:ind w:left="990"/>
        <w:contextualSpacing/>
        <w:jc w:val="both"/>
        <w:textAlignment w:val="baseline"/>
        <w:rPr>
          <w:sz w:val="22"/>
          <w:szCs w:val="22"/>
        </w:rPr>
      </w:pPr>
      <w:r w:rsidRPr="00CF2F03">
        <w:rPr>
          <w:sz w:val="22"/>
          <w:szCs w:val="22"/>
          <w:lang w:val="sv-SE"/>
        </w:rPr>
        <w:t xml:space="preserve">menyampaikan konfirmasi dan/atau afirmasi kepada KPEI sesuai dengan waktu dan tata cara yang diatur dalam Peraturan KPEI. </w:t>
      </w:r>
    </w:p>
    <w:p w14:paraId="6F1326DF" w14:textId="77777777" w:rsidR="009242FB" w:rsidRPr="00CF2F03" w:rsidRDefault="009242FB" w:rsidP="009242FB">
      <w:pPr>
        <w:ind w:left="709"/>
        <w:jc w:val="both"/>
        <w:rPr>
          <w:sz w:val="22"/>
          <w:szCs w:val="22"/>
        </w:rPr>
      </w:pPr>
    </w:p>
    <w:p w14:paraId="4CC734A5" w14:textId="77777777" w:rsidR="004D2685" w:rsidRPr="00CF2F03" w:rsidRDefault="004D2685" w:rsidP="00A51243">
      <w:pPr>
        <w:numPr>
          <w:ilvl w:val="0"/>
          <w:numId w:val="31"/>
        </w:numPr>
        <w:spacing w:after="120"/>
        <w:ind w:left="547" w:hanging="547"/>
        <w:jc w:val="both"/>
        <w:rPr>
          <w:sz w:val="22"/>
          <w:szCs w:val="22"/>
        </w:rPr>
      </w:pPr>
      <w:r w:rsidRPr="00CF2F03">
        <w:rPr>
          <w:sz w:val="22"/>
          <w:szCs w:val="22"/>
        </w:rPr>
        <w:t xml:space="preserve">KPEI berhak untuk: </w:t>
      </w:r>
    </w:p>
    <w:p w14:paraId="632DFC7F" w14:textId="484A5FA8" w:rsidR="003A02C2" w:rsidRPr="00E450CB" w:rsidRDefault="004D2685" w:rsidP="00E450CB">
      <w:pPr>
        <w:numPr>
          <w:ilvl w:val="0"/>
          <w:numId w:val="44"/>
        </w:numPr>
        <w:spacing w:line="276" w:lineRule="auto"/>
        <w:ind w:left="990"/>
        <w:jc w:val="both"/>
        <w:rPr>
          <w:sz w:val="22"/>
          <w:szCs w:val="22"/>
        </w:rPr>
      </w:pPr>
      <w:r w:rsidRPr="00CF2F03">
        <w:rPr>
          <w:sz w:val="22"/>
          <w:szCs w:val="22"/>
        </w:rPr>
        <w:t>menerima pembayaran atas biaya layanan jasa Kliring ETP termasuk bila terjadi pembatalan transaksi sebagaimana dimaksud dalam Pasal</w:t>
      </w:r>
      <w:r w:rsidR="00E07956">
        <w:rPr>
          <w:sz w:val="22"/>
          <w:szCs w:val="22"/>
        </w:rPr>
        <w:t xml:space="preserve"> </w:t>
      </w:r>
      <w:r w:rsidR="00A06302" w:rsidRPr="00CF2F03">
        <w:rPr>
          <w:sz w:val="22"/>
          <w:szCs w:val="22"/>
        </w:rPr>
        <w:t>7</w:t>
      </w:r>
      <w:r w:rsidRPr="00CF2F03">
        <w:rPr>
          <w:sz w:val="22"/>
          <w:szCs w:val="22"/>
        </w:rPr>
        <w:t xml:space="preserve"> Perjanjian ini;</w:t>
      </w:r>
    </w:p>
    <w:p w14:paraId="113B6CB2" w14:textId="399158E8" w:rsidR="004D2685" w:rsidRDefault="0056658D" w:rsidP="00A51243">
      <w:pPr>
        <w:numPr>
          <w:ilvl w:val="0"/>
          <w:numId w:val="44"/>
        </w:numPr>
        <w:spacing w:line="276" w:lineRule="auto"/>
        <w:ind w:left="990"/>
        <w:jc w:val="both"/>
        <w:rPr>
          <w:sz w:val="22"/>
          <w:szCs w:val="22"/>
        </w:rPr>
      </w:pPr>
      <w:r>
        <w:rPr>
          <w:sz w:val="22"/>
          <w:szCs w:val="22"/>
        </w:rPr>
        <w:t>tidak memuat transaksi ETP pada DHK-ETP apabila tidak dilakukannya konfirmasi dan atau afirmasi oleh kedua belah pihak yang bertransaks</w:t>
      </w:r>
      <w:r w:rsidR="00866C16">
        <w:rPr>
          <w:sz w:val="22"/>
          <w:szCs w:val="22"/>
        </w:rPr>
        <w:t>i sesuai dengan Peraturan KPEI;</w:t>
      </w:r>
    </w:p>
    <w:p w14:paraId="668C6EB2" w14:textId="4B6C1A97" w:rsidR="00643143" w:rsidRPr="00F32406" w:rsidRDefault="00643143" w:rsidP="00B562CF">
      <w:pPr>
        <w:pStyle w:val="ListParagraph"/>
        <w:numPr>
          <w:ilvl w:val="0"/>
          <w:numId w:val="44"/>
        </w:numPr>
        <w:spacing w:line="276" w:lineRule="auto"/>
        <w:ind w:left="990"/>
        <w:jc w:val="both"/>
        <w:rPr>
          <w:sz w:val="22"/>
          <w:szCs w:val="22"/>
        </w:rPr>
      </w:pPr>
      <w:r>
        <w:rPr>
          <w:sz w:val="22"/>
          <w:szCs w:val="22"/>
        </w:rPr>
        <w:t>tidak menyediakan instruksi setelmen pada sistem kliring ETP apabila AK ETP tidak melakukan konfirmasi atau pihak lawan transaksi tidak melakukan konfirmasi atau afirmasi.</w:t>
      </w:r>
    </w:p>
    <w:p w14:paraId="74DCF2B7" w14:textId="77777777" w:rsidR="00643143" w:rsidRPr="00CF2F03" w:rsidRDefault="00643143" w:rsidP="00B562CF">
      <w:pPr>
        <w:spacing w:line="276" w:lineRule="auto"/>
        <w:ind w:left="990"/>
        <w:jc w:val="both"/>
        <w:rPr>
          <w:sz w:val="22"/>
          <w:szCs w:val="22"/>
        </w:rPr>
      </w:pPr>
    </w:p>
    <w:p w14:paraId="53A4747F" w14:textId="77777777" w:rsidR="004D2685" w:rsidRPr="00CF2F03" w:rsidRDefault="004D2685" w:rsidP="003F326F">
      <w:pPr>
        <w:numPr>
          <w:ilvl w:val="0"/>
          <w:numId w:val="31"/>
        </w:numPr>
        <w:spacing w:after="120"/>
        <w:ind w:left="547" w:hanging="547"/>
        <w:jc w:val="both"/>
        <w:rPr>
          <w:sz w:val="22"/>
          <w:szCs w:val="22"/>
        </w:rPr>
      </w:pPr>
      <w:r w:rsidRPr="00CF2F03">
        <w:rPr>
          <w:sz w:val="22"/>
          <w:szCs w:val="22"/>
        </w:rPr>
        <w:t xml:space="preserve">AK-ETP berhak untuk: </w:t>
      </w:r>
    </w:p>
    <w:p w14:paraId="67160E5E" w14:textId="0A637A03" w:rsidR="004D2685" w:rsidRDefault="004D2685" w:rsidP="003F326F">
      <w:pPr>
        <w:numPr>
          <w:ilvl w:val="0"/>
          <w:numId w:val="45"/>
        </w:numPr>
        <w:spacing w:line="276" w:lineRule="auto"/>
        <w:ind w:left="990"/>
        <w:jc w:val="both"/>
        <w:rPr>
          <w:sz w:val="22"/>
          <w:szCs w:val="22"/>
        </w:rPr>
      </w:pPr>
      <w:r w:rsidRPr="00CF2F03">
        <w:rPr>
          <w:sz w:val="22"/>
          <w:szCs w:val="22"/>
        </w:rPr>
        <w:t xml:space="preserve">menggunakan  </w:t>
      </w:r>
      <w:r w:rsidR="00E20D53">
        <w:rPr>
          <w:sz w:val="22"/>
          <w:szCs w:val="22"/>
        </w:rPr>
        <w:t>s</w:t>
      </w:r>
      <w:r w:rsidRPr="00CF2F03">
        <w:rPr>
          <w:sz w:val="22"/>
          <w:szCs w:val="22"/>
        </w:rPr>
        <w:t>istem</w:t>
      </w:r>
      <w:r w:rsidR="00E20D53">
        <w:rPr>
          <w:sz w:val="22"/>
          <w:szCs w:val="22"/>
        </w:rPr>
        <w:t xml:space="preserve"> Kliring</w:t>
      </w:r>
      <w:r w:rsidRPr="00CF2F03">
        <w:rPr>
          <w:sz w:val="22"/>
          <w:szCs w:val="22"/>
        </w:rPr>
        <w:t xml:space="preserve"> ETP dalam rangka penyelenggaraan Kliring ETP; </w:t>
      </w:r>
    </w:p>
    <w:p w14:paraId="5BA8FF58" w14:textId="77777777" w:rsidR="00CF64FF" w:rsidRPr="003F326F" w:rsidRDefault="00CF64FF" w:rsidP="003F326F">
      <w:pPr>
        <w:numPr>
          <w:ilvl w:val="0"/>
          <w:numId w:val="45"/>
        </w:numPr>
        <w:spacing w:line="276" w:lineRule="auto"/>
        <w:ind w:left="990"/>
        <w:jc w:val="both"/>
        <w:rPr>
          <w:sz w:val="22"/>
          <w:szCs w:val="22"/>
        </w:rPr>
      </w:pPr>
      <w:r w:rsidRPr="003F326F">
        <w:rPr>
          <w:sz w:val="22"/>
          <w:szCs w:val="22"/>
          <w:lang w:val="sv-SE"/>
        </w:rPr>
        <w:t>menyampaikan konfirmasi atau permohonan konfirmasi kepada KPEI sesuai dengan waktu dan tata cara yang diatur dalam Peraturan KPEI;</w:t>
      </w:r>
    </w:p>
    <w:p w14:paraId="4E82AC04" w14:textId="047D448A" w:rsidR="00CF64FF" w:rsidRPr="003F326F" w:rsidRDefault="00CF64FF" w:rsidP="00243043">
      <w:pPr>
        <w:numPr>
          <w:ilvl w:val="0"/>
          <w:numId w:val="45"/>
        </w:numPr>
        <w:spacing w:line="276" w:lineRule="auto"/>
        <w:ind w:left="990"/>
        <w:jc w:val="both"/>
        <w:rPr>
          <w:sz w:val="22"/>
          <w:szCs w:val="22"/>
        </w:rPr>
      </w:pPr>
      <w:r w:rsidRPr="003F326F">
        <w:rPr>
          <w:sz w:val="22"/>
          <w:szCs w:val="22"/>
          <w:lang w:val="sv-SE"/>
        </w:rPr>
        <w:t xml:space="preserve">mendapatkan instruksi setelmen atas konfirmasi yang dilakukan AK-ETP </w:t>
      </w:r>
      <w:r w:rsidR="000F22E7" w:rsidRPr="003F326F">
        <w:rPr>
          <w:sz w:val="22"/>
          <w:szCs w:val="22"/>
          <w:lang w:val="sv-SE"/>
        </w:rPr>
        <w:t>apabila kedua belah pihak baik penjual dan pembeli telah melakukan konfir</w:t>
      </w:r>
      <w:r w:rsidR="00866C16">
        <w:rPr>
          <w:sz w:val="22"/>
          <w:szCs w:val="22"/>
          <w:lang w:val="sv-SE"/>
        </w:rPr>
        <w:t xml:space="preserve">masi melalui sistem </w:t>
      </w:r>
      <w:r w:rsidR="00E20D53">
        <w:rPr>
          <w:sz w:val="22"/>
          <w:szCs w:val="22"/>
          <w:lang w:val="sv-SE"/>
        </w:rPr>
        <w:t>K</w:t>
      </w:r>
      <w:r w:rsidR="00866C16">
        <w:rPr>
          <w:sz w:val="22"/>
          <w:szCs w:val="22"/>
          <w:lang w:val="sv-SE"/>
        </w:rPr>
        <w:t>liring ETP;</w:t>
      </w:r>
    </w:p>
    <w:p w14:paraId="54320B02" w14:textId="77777777" w:rsidR="004D2685" w:rsidRPr="00CF2F03" w:rsidRDefault="004D2685" w:rsidP="00AB3F1F">
      <w:pPr>
        <w:numPr>
          <w:ilvl w:val="0"/>
          <w:numId w:val="45"/>
        </w:numPr>
        <w:ind w:left="990"/>
        <w:jc w:val="both"/>
        <w:rPr>
          <w:sz w:val="22"/>
          <w:szCs w:val="22"/>
        </w:rPr>
      </w:pPr>
      <w:r w:rsidRPr="00CF2F03">
        <w:rPr>
          <w:sz w:val="22"/>
          <w:szCs w:val="22"/>
        </w:rPr>
        <w:t>menerima Laporan Hasil Kliring ETP dan Daftar Hasil Kliring ETP.</w:t>
      </w:r>
    </w:p>
    <w:p w14:paraId="1EDD23EB" w14:textId="77777777" w:rsidR="000D52E1" w:rsidRPr="00CF2F03" w:rsidRDefault="000D52E1">
      <w:pPr>
        <w:numPr>
          <w:ilvl w:val="12"/>
          <w:numId w:val="0"/>
        </w:numPr>
        <w:jc w:val="center"/>
        <w:rPr>
          <w:b/>
          <w:sz w:val="22"/>
          <w:szCs w:val="22"/>
        </w:rPr>
      </w:pPr>
    </w:p>
    <w:p w14:paraId="1657995C" w14:textId="77777777" w:rsidR="00866C16" w:rsidRDefault="00866C16">
      <w:pPr>
        <w:numPr>
          <w:ilvl w:val="12"/>
          <w:numId w:val="0"/>
        </w:numPr>
        <w:jc w:val="center"/>
        <w:rPr>
          <w:b/>
          <w:sz w:val="22"/>
          <w:szCs w:val="22"/>
        </w:rPr>
      </w:pPr>
    </w:p>
    <w:p w14:paraId="54BB04D3" w14:textId="77777777" w:rsidR="00E20D53" w:rsidRDefault="00E20D53">
      <w:pPr>
        <w:numPr>
          <w:ilvl w:val="12"/>
          <w:numId w:val="0"/>
        </w:numPr>
        <w:jc w:val="center"/>
        <w:rPr>
          <w:b/>
          <w:sz w:val="22"/>
          <w:szCs w:val="22"/>
        </w:rPr>
      </w:pPr>
    </w:p>
    <w:p w14:paraId="3854FF21" w14:textId="77777777" w:rsidR="000D52E1" w:rsidRPr="00CF2F03" w:rsidRDefault="00E855EC">
      <w:pPr>
        <w:numPr>
          <w:ilvl w:val="12"/>
          <w:numId w:val="0"/>
        </w:numPr>
        <w:jc w:val="center"/>
        <w:rPr>
          <w:b/>
          <w:sz w:val="22"/>
          <w:szCs w:val="22"/>
        </w:rPr>
      </w:pPr>
      <w:r w:rsidRPr="00CF2F03">
        <w:rPr>
          <w:b/>
          <w:sz w:val="22"/>
          <w:szCs w:val="22"/>
        </w:rPr>
        <w:t xml:space="preserve">PASAL </w:t>
      </w:r>
      <w:r w:rsidR="00BC650B" w:rsidRPr="00CF2F03">
        <w:rPr>
          <w:b/>
          <w:sz w:val="22"/>
          <w:szCs w:val="22"/>
        </w:rPr>
        <w:t>6</w:t>
      </w:r>
    </w:p>
    <w:p w14:paraId="2FCC5AF9" w14:textId="77777777" w:rsidR="000D52E1" w:rsidRPr="00CF2F03" w:rsidRDefault="002B0A79">
      <w:pPr>
        <w:numPr>
          <w:ilvl w:val="12"/>
          <w:numId w:val="0"/>
        </w:numPr>
        <w:ind w:left="360" w:hanging="360"/>
        <w:jc w:val="center"/>
        <w:rPr>
          <w:b/>
          <w:sz w:val="22"/>
          <w:szCs w:val="22"/>
          <w:highlight w:val="yellow"/>
        </w:rPr>
      </w:pPr>
      <w:r w:rsidRPr="00CF2F03">
        <w:rPr>
          <w:b/>
          <w:sz w:val="22"/>
          <w:szCs w:val="22"/>
        </w:rPr>
        <w:t>PEMBATALAN TRANSAKSI</w:t>
      </w:r>
      <w:r w:rsidRPr="00CF2F03">
        <w:rPr>
          <w:b/>
          <w:sz w:val="22"/>
          <w:szCs w:val="22"/>
          <w:highlight w:val="yellow"/>
        </w:rPr>
        <w:t xml:space="preserve"> </w:t>
      </w:r>
    </w:p>
    <w:p w14:paraId="4DCACEF5" w14:textId="77777777" w:rsidR="00B76724" w:rsidRPr="00CF2F03" w:rsidRDefault="00B76724">
      <w:pPr>
        <w:numPr>
          <w:ilvl w:val="12"/>
          <w:numId w:val="0"/>
        </w:numPr>
        <w:ind w:left="360" w:hanging="360"/>
        <w:jc w:val="center"/>
        <w:rPr>
          <w:sz w:val="22"/>
          <w:szCs w:val="22"/>
          <w:highlight w:val="yellow"/>
        </w:rPr>
      </w:pPr>
    </w:p>
    <w:p w14:paraId="7541DCEE" w14:textId="132399EA" w:rsidR="00B25D83" w:rsidRPr="00CF2F03" w:rsidRDefault="00536FFD" w:rsidP="00AB3F1F">
      <w:pPr>
        <w:numPr>
          <w:ilvl w:val="0"/>
          <w:numId w:val="48"/>
        </w:numPr>
        <w:ind w:left="360"/>
        <w:jc w:val="both"/>
        <w:rPr>
          <w:sz w:val="22"/>
          <w:szCs w:val="22"/>
        </w:rPr>
      </w:pPr>
      <w:r w:rsidRPr="00CF2F03">
        <w:rPr>
          <w:sz w:val="22"/>
          <w:szCs w:val="22"/>
        </w:rPr>
        <w:t>Pe</w:t>
      </w:r>
      <w:r w:rsidR="00B25D83" w:rsidRPr="00CF2F03">
        <w:rPr>
          <w:sz w:val="22"/>
          <w:szCs w:val="22"/>
        </w:rPr>
        <w:t>m</w:t>
      </w:r>
      <w:r w:rsidRPr="00CF2F03">
        <w:rPr>
          <w:sz w:val="22"/>
          <w:szCs w:val="22"/>
        </w:rPr>
        <w:t xml:space="preserve">batalan transaksi </w:t>
      </w:r>
      <w:r w:rsidR="00B25D83" w:rsidRPr="00CF2F03">
        <w:rPr>
          <w:sz w:val="22"/>
          <w:szCs w:val="22"/>
        </w:rPr>
        <w:t xml:space="preserve">ETP </w:t>
      </w:r>
      <w:r w:rsidRPr="00CF2F03">
        <w:rPr>
          <w:sz w:val="22"/>
          <w:szCs w:val="22"/>
        </w:rPr>
        <w:t xml:space="preserve">dilakukan </w:t>
      </w:r>
      <w:r w:rsidR="000F22E7">
        <w:rPr>
          <w:sz w:val="22"/>
          <w:szCs w:val="22"/>
        </w:rPr>
        <w:t>sesuai dengan ketentuan dan peraturan yang ditetapkan oleh Penyelenggara</w:t>
      </w:r>
      <w:r w:rsidRPr="00CF2F03">
        <w:rPr>
          <w:sz w:val="22"/>
          <w:szCs w:val="22"/>
        </w:rPr>
        <w:t xml:space="preserve"> ETP. </w:t>
      </w:r>
    </w:p>
    <w:p w14:paraId="7AC59BE8" w14:textId="77777777" w:rsidR="00B25D83" w:rsidRPr="00CF2F03" w:rsidRDefault="00B25D83" w:rsidP="00717EFB">
      <w:pPr>
        <w:pStyle w:val="ListParagraph"/>
        <w:ind w:left="0"/>
        <w:rPr>
          <w:sz w:val="22"/>
          <w:szCs w:val="22"/>
        </w:rPr>
      </w:pPr>
    </w:p>
    <w:p w14:paraId="09FB0075" w14:textId="77777777" w:rsidR="00C261ED" w:rsidRPr="00CF2F03" w:rsidRDefault="00B25D83" w:rsidP="00AB3F1F">
      <w:pPr>
        <w:numPr>
          <w:ilvl w:val="0"/>
          <w:numId w:val="48"/>
        </w:numPr>
        <w:ind w:left="360"/>
        <w:jc w:val="both"/>
        <w:rPr>
          <w:sz w:val="22"/>
          <w:szCs w:val="22"/>
        </w:rPr>
      </w:pPr>
      <w:r w:rsidRPr="00CF2F03">
        <w:rPr>
          <w:sz w:val="22"/>
          <w:szCs w:val="22"/>
        </w:rPr>
        <w:t xml:space="preserve">AK-ETP membebaskan KPEI atas segala risiko dan dampak yang timbul terkait pembatalan transaksi. </w:t>
      </w:r>
    </w:p>
    <w:p w14:paraId="7D4D2EA4" w14:textId="77777777" w:rsidR="00B76724" w:rsidRPr="00CF2F03" w:rsidRDefault="00B76724" w:rsidP="002B0A79">
      <w:pPr>
        <w:numPr>
          <w:ilvl w:val="12"/>
          <w:numId w:val="0"/>
        </w:numPr>
        <w:spacing w:line="276" w:lineRule="auto"/>
        <w:ind w:left="567" w:hanging="567"/>
        <w:jc w:val="center"/>
        <w:rPr>
          <w:b/>
          <w:sz w:val="22"/>
          <w:szCs w:val="22"/>
        </w:rPr>
      </w:pPr>
    </w:p>
    <w:p w14:paraId="22939269" w14:textId="77777777" w:rsidR="00351A28" w:rsidRDefault="00351A28" w:rsidP="002B0A79">
      <w:pPr>
        <w:numPr>
          <w:ilvl w:val="12"/>
          <w:numId w:val="0"/>
        </w:numPr>
        <w:spacing w:line="276" w:lineRule="auto"/>
        <w:ind w:left="567" w:hanging="567"/>
        <w:jc w:val="center"/>
        <w:rPr>
          <w:b/>
          <w:sz w:val="22"/>
          <w:szCs w:val="22"/>
        </w:rPr>
      </w:pPr>
    </w:p>
    <w:p w14:paraId="150334E1" w14:textId="77777777" w:rsidR="002B0A79" w:rsidRPr="00CF2F03" w:rsidRDefault="00A06302" w:rsidP="002B0A79">
      <w:pPr>
        <w:numPr>
          <w:ilvl w:val="12"/>
          <w:numId w:val="0"/>
        </w:numPr>
        <w:spacing w:line="276" w:lineRule="auto"/>
        <w:ind w:left="567" w:hanging="567"/>
        <w:jc w:val="center"/>
        <w:rPr>
          <w:b/>
          <w:sz w:val="22"/>
          <w:szCs w:val="22"/>
        </w:rPr>
      </w:pPr>
      <w:r w:rsidRPr="00CF2F03">
        <w:rPr>
          <w:b/>
          <w:sz w:val="22"/>
          <w:szCs w:val="22"/>
        </w:rPr>
        <w:t xml:space="preserve">PASAL </w:t>
      </w:r>
      <w:r w:rsidR="00BC650B" w:rsidRPr="00CF2F03">
        <w:rPr>
          <w:b/>
          <w:sz w:val="22"/>
          <w:szCs w:val="22"/>
        </w:rPr>
        <w:t>7</w:t>
      </w:r>
    </w:p>
    <w:p w14:paraId="37105369" w14:textId="77777777" w:rsidR="002B0A79" w:rsidRPr="00CF2F03" w:rsidRDefault="002B0A79" w:rsidP="002B0A79">
      <w:pPr>
        <w:numPr>
          <w:ilvl w:val="12"/>
          <w:numId w:val="0"/>
        </w:numPr>
        <w:spacing w:line="276" w:lineRule="auto"/>
        <w:ind w:left="567" w:hanging="567"/>
        <w:jc w:val="center"/>
        <w:rPr>
          <w:b/>
          <w:sz w:val="22"/>
          <w:szCs w:val="22"/>
        </w:rPr>
      </w:pPr>
      <w:r w:rsidRPr="00CF2F03">
        <w:rPr>
          <w:b/>
          <w:sz w:val="22"/>
          <w:szCs w:val="22"/>
        </w:rPr>
        <w:t>PERNYATAAN DAN JAMINAN</w:t>
      </w:r>
    </w:p>
    <w:p w14:paraId="085CBB6A" w14:textId="77777777" w:rsidR="002B0A79" w:rsidRPr="00CF2F03" w:rsidRDefault="002B0A79" w:rsidP="002B0A79">
      <w:pPr>
        <w:spacing w:line="276" w:lineRule="auto"/>
        <w:jc w:val="both"/>
        <w:rPr>
          <w:sz w:val="22"/>
          <w:szCs w:val="22"/>
        </w:rPr>
      </w:pPr>
    </w:p>
    <w:p w14:paraId="688E83EF" w14:textId="77777777" w:rsidR="002B0A79" w:rsidRPr="00CF2F03" w:rsidRDefault="002B0A79" w:rsidP="003F326F">
      <w:pPr>
        <w:pStyle w:val="ListParagraph"/>
        <w:spacing w:after="120" w:line="276" w:lineRule="auto"/>
        <w:ind w:left="0"/>
        <w:jc w:val="both"/>
        <w:rPr>
          <w:sz w:val="22"/>
          <w:szCs w:val="22"/>
        </w:rPr>
      </w:pPr>
      <w:r w:rsidRPr="00CF2F03">
        <w:rPr>
          <w:sz w:val="22"/>
          <w:szCs w:val="22"/>
        </w:rPr>
        <w:t>AK-ETP dengan ini menyatakan dan memberikan jaminan kepada KPEI bahwa:</w:t>
      </w:r>
    </w:p>
    <w:p w14:paraId="3E684B08" w14:textId="0C7D6EF1" w:rsidR="002B0A79" w:rsidRPr="00CF2F03" w:rsidRDefault="002B0A79" w:rsidP="00866C16">
      <w:pPr>
        <w:pStyle w:val="ListParagraph"/>
        <w:numPr>
          <w:ilvl w:val="0"/>
          <w:numId w:val="47"/>
        </w:numPr>
        <w:spacing w:after="120" w:line="276" w:lineRule="auto"/>
        <w:jc w:val="both"/>
        <w:rPr>
          <w:sz w:val="22"/>
          <w:szCs w:val="22"/>
        </w:rPr>
      </w:pPr>
      <w:r w:rsidRPr="00CF2F03">
        <w:rPr>
          <w:sz w:val="22"/>
          <w:szCs w:val="22"/>
        </w:rPr>
        <w:t>AK-ETP b</w:t>
      </w:r>
      <w:r w:rsidR="00A5275F">
        <w:rPr>
          <w:sz w:val="22"/>
          <w:szCs w:val="22"/>
        </w:rPr>
        <w:t>erwenang untuk melakukan</w:t>
      </w:r>
      <w:r w:rsidRPr="00CF2F03">
        <w:rPr>
          <w:sz w:val="22"/>
          <w:szCs w:val="22"/>
        </w:rPr>
        <w:t xml:space="preserve"> tindakan</w:t>
      </w:r>
      <w:r w:rsidR="00A5275F">
        <w:rPr>
          <w:sz w:val="22"/>
          <w:szCs w:val="22"/>
        </w:rPr>
        <w:t>-tindakan yang diperlukan</w:t>
      </w:r>
      <w:r w:rsidRPr="00CF2F03">
        <w:rPr>
          <w:sz w:val="22"/>
          <w:szCs w:val="22"/>
        </w:rPr>
        <w:t xml:space="preserve"> dalam rangka Kliring ETP</w:t>
      </w:r>
      <w:r w:rsidR="003A212C">
        <w:rPr>
          <w:sz w:val="22"/>
          <w:szCs w:val="22"/>
        </w:rPr>
        <w:t xml:space="preserve"> sesuai dengan Peraturan KPEI</w:t>
      </w:r>
      <w:r w:rsidR="00866C16">
        <w:rPr>
          <w:sz w:val="22"/>
          <w:szCs w:val="22"/>
        </w:rPr>
        <w:t>.</w:t>
      </w:r>
    </w:p>
    <w:p w14:paraId="42133844" w14:textId="1EF11DAB" w:rsidR="00BC650B" w:rsidRPr="00CF2F03" w:rsidRDefault="002B0A79" w:rsidP="00866C16">
      <w:pPr>
        <w:pStyle w:val="ListParagraph"/>
        <w:numPr>
          <w:ilvl w:val="0"/>
          <w:numId w:val="47"/>
        </w:numPr>
        <w:spacing w:line="276" w:lineRule="auto"/>
        <w:jc w:val="both"/>
        <w:rPr>
          <w:sz w:val="22"/>
          <w:szCs w:val="22"/>
        </w:rPr>
      </w:pPr>
      <w:r w:rsidRPr="00CF2F03">
        <w:rPr>
          <w:sz w:val="22"/>
          <w:szCs w:val="22"/>
        </w:rPr>
        <w:t>AK-ETP telah memperoleh kuasa dan ijin yang diperlukan, bila ada, telah dan masih berlaku sesuai dengan yang disyaratkan oleh instansi pemerintah atau lainnya sehubungan de</w:t>
      </w:r>
      <w:r w:rsidR="00866C16">
        <w:rPr>
          <w:sz w:val="22"/>
          <w:szCs w:val="22"/>
        </w:rPr>
        <w:t>ngan pelaksanaan Perjanjian ini.</w:t>
      </w:r>
    </w:p>
    <w:p w14:paraId="766251AE" w14:textId="77777777" w:rsidR="00BC650B" w:rsidRPr="00CF2F03" w:rsidRDefault="00BC650B" w:rsidP="00BC650B">
      <w:pPr>
        <w:pStyle w:val="ListParagraph"/>
        <w:spacing w:line="276" w:lineRule="auto"/>
        <w:ind w:left="0"/>
        <w:jc w:val="both"/>
        <w:rPr>
          <w:sz w:val="22"/>
          <w:szCs w:val="22"/>
        </w:rPr>
      </w:pPr>
    </w:p>
    <w:p w14:paraId="34E47D44" w14:textId="77777777" w:rsidR="00CF2F03" w:rsidRDefault="00CF2F03" w:rsidP="00BC650B">
      <w:pPr>
        <w:jc w:val="center"/>
        <w:rPr>
          <w:b/>
          <w:sz w:val="22"/>
          <w:szCs w:val="22"/>
        </w:rPr>
      </w:pPr>
    </w:p>
    <w:p w14:paraId="3CA679B0" w14:textId="77777777" w:rsidR="00BC650B" w:rsidRPr="00CF2F03" w:rsidRDefault="00BC650B" w:rsidP="00BC650B">
      <w:pPr>
        <w:jc w:val="center"/>
        <w:rPr>
          <w:b/>
          <w:sz w:val="22"/>
          <w:szCs w:val="22"/>
        </w:rPr>
      </w:pPr>
      <w:r w:rsidRPr="00CF2F03">
        <w:rPr>
          <w:b/>
          <w:sz w:val="22"/>
          <w:szCs w:val="22"/>
        </w:rPr>
        <w:t xml:space="preserve">PASAL </w:t>
      </w:r>
      <w:r w:rsidR="00956C4F" w:rsidRPr="00CF2F03">
        <w:rPr>
          <w:b/>
          <w:sz w:val="22"/>
          <w:szCs w:val="22"/>
        </w:rPr>
        <w:t>8</w:t>
      </w:r>
    </w:p>
    <w:p w14:paraId="59972290" w14:textId="77777777" w:rsidR="00BC650B" w:rsidRPr="00CF2F03" w:rsidRDefault="00BC650B" w:rsidP="00BC650B">
      <w:pPr>
        <w:jc w:val="center"/>
        <w:rPr>
          <w:sz w:val="22"/>
          <w:szCs w:val="22"/>
        </w:rPr>
      </w:pPr>
      <w:r w:rsidRPr="00CF2F03">
        <w:rPr>
          <w:b/>
          <w:sz w:val="22"/>
          <w:szCs w:val="22"/>
        </w:rPr>
        <w:t>PERATURAN DAN PROSEDUR OPERASIONAL KPEI</w:t>
      </w:r>
    </w:p>
    <w:p w14:paraId="1615CF0C" w14:textId="77777777" w:rsidR="00BC650B" w:rsidRPr="00CF2F03" w:rsidRDefault="00BC650B" w:rsidP="00BC650B">
      <w:pPr>
        <w:numPr>
          <w:ilvl w:val="12"/>
          <w:numId w:val="0"/>
        </w:numPr>
        <w:ind w:left="567" w:hanging="567"/>
        <w:jc w:val="both"/>
        <w:rPr>
          <w:sz w:val="22"/>
          <w:szCs w:val="22"/>
        </w:rPr>
      </w:pPr>
    </w:p>
    <w:p w14:paraId="5DB4C5F1" w14:textId="77777777" w:rsidR="00BC650B" w:rsidRPr="00CF2F03" w:rsidRDefault="00BC650B" w:rsidP="00BC650B">
      <w:pPr>
        <w:numPr>
          <w:ilvl w:val="0"/>
          <w:numId w:val="39"/>
        </w:numPr>
        <w:ind w:left="540" w:hanging="540"/>
        <w:jc w:val="both"/>
        <w:rPr>
          <w:sz w:val="22"/>
          <w:szCs w:val="22"/>
        </w:rPr>
      </w:pPr>
      <w:r w:rsidRPr="00CF2F03">
        <w:rPr>
          <w:sz w:val="22"/>
          <w:szCs w:val="22"/>
          <w:lang w:val="en-GB"/>
        </w:rPr>
        <w:t>KPEI sewaktu-waktu dapat menetapkan atau mengubah Peraturan KPEI dan prosedur operasional dalam rangka penyelenggaraan Kliring ETP</w:t>
      </w:r>
      <w:r w:rsidRPr="00CF2F03">
        <w:rPr>
          <w:sz w:val="22"/>
          <w:szCs w:val="22"/>
        </w:rPr>
        <w:t>.</w:t>
      </w:r>
      <w:r w:rsidRPr="00CF2F03">
        <w:rPr>
          <w:sz w:val="22"/>
          <w:szCs w:val="22"/>
          <w:lang w:val="en-GB"/>
        </w:rPr>
        <w:t xml:space="preserve"> </w:t>
      </w:r>
      <w:r w:rsidRPr="00CF2F03">
        <w:rPr>
          <w:sz w:val="22"/>
          <w:szCs w:val="22"/>
        </w:rPr>
        <w:t>Setiap penetapan maupun perubahan tersebut akan berlaku sekurang-kurangnya 15 (lima belas) hari kalender sejak tanggal persetujuan OJK dan diberitahukan kepada Pemegang Rekening selambat-lambatnya 7 (tujuh) hari kalender sejak tanggal persetujuan OJK.</w:t>
      </w:r>
    </w:p>
    <w:p w14:paraId="7B1A8C6F" w14:textId="77777777" w:rsidR="00BC650B" w:rsidRPr="00CF2F03" w:rsidRDefault="00BC650B" w:rsidP="00BC650B">
      <w:pPr>
        <w:ind w:left="540"/>
        <w:jc w:val="both"/>
        <w:rPr>
          <w:sz w:val="22"/>
          <w:szCs w:val="22"/>
        </w:rPr>
      </w:pPr>
    </w:p>
    <w:p w14:paraId="448A6F04" w14:textId="77777777" w:rsidR="00BC650B" w:rsidRPr="00CF2F03" w:rsidRDefault="00BC650B" w:rsidP="00BC650B">
      <w:pPr>
        <w:numPr>
          <w:ilvl w:val="0"/>
          <w:numId w:val="39"/>
        </w:numPr>
        <w:ind w:left="540" w:hanging="540"/>
        <w:jc w:val="both"/>
        <w:rPr>
          <w:sz w:val="22"/>
          <w:szCs w:val="22"/>
        </w:rPr>
      </w:pPr>
      <w:r w:rsidRPr="00CF2F03">
        <w:rPr>
          <w:sz w:val="22"/>
          <w:szCs w:val="22"/>
          <w:lang w:val="en-GB"/>
        </w:rPr>
        <w:t>AK-ETP wajib terikat dan mematuhi Peraturan KPEI dan prosedur operasional yang telah ada dan telah berlaku maupun yang akan ada di kemudian hari yang diterbitkan atau ditetapkan oleh KPEI dari waktu ke waktu berkaitan dengan penyelenggaraan Kliring ETP yang diberikannya berdasarkan ketentuan Perjanjian ini.</w:t>
      </w:r>
    </w:p>
    <w:p w14:paraId="0DD1CD7D" w14:textId="77777777" w:rsidR="00BC650B" w:rsidRPr="00CF2F03" w:rsidRDefault="00BC650B" w:rsidP="00BC650B">
      <w:pPr>
        <w:jc w:val="both"/>
        <w:rPr>
          <w:sz w:val="22"/>
          <w:szCs w:val="22"/>
          <w:lang w:val="id-ID"/>
        </w:rPr>
      </w:pPr>
    </w:p>
    <w:p w14:paraId="44C4F081" w14:textId="77777777" w:rsidR="002B0A79" w:rsidRPr="00CF2F03" w:rsidRDefault="002B0A79" w:rsidP="00C261ED">
      <w:pPr>
        <w:jc w:val="center"/>
        <w:rPr>
          <w:b/>
          <w:sz w:val="22"/>
          <w:szCs w:val="22"/>
        </w:rPr>
      </w:pPr>
    </w:p>
    <w:p w14:paraId="524B5243" w14:textId="77777777" w:rsidR="00B25D83" w:rsidRPr="00CF2F03" w:rsidRDefault="00B25D83" w:rsidP="00B25D83">
      <w:pPr>
        <w:jc w:val="center"/>
        <w:rPr>
          <w:b/>
          <w:sz w:val="22"/>
          <w:szCs w:val="22"/>
        </w:rPr>
      </w:pPr>
      <w:r w:rsidRPr="00CF2F03">
        <w:rPr>
          <w:b/>
          <w:sz w:val="22"/>
          <w:szCs w:val="22"/>
        </w:rPr>
        <w:t xml:space="preserve">PASAL </w:t>
      </w:r>
      <w:r w:rsidR="00A06302" w:rsidRPr="00CF2F03">
        <w:rPr>
          <w:b/>
          <w:sz w:val="22"/>
          <w:szCs w:val="22"/>
        </w:rPr>
        <w:t>9</w:t>
      </w:r>
    </w:p>
    <w:p w14:paraId="2E9FC688" w14:textId="77777777" w:rsidR="00B25D83" w:rsidRPr="00CF2F03" w:rsidRDefault="00B25D83" w:rsidP="00B25D83">
      <w:pPr>
        <w:jc w:val="center"/>
        <w:rPr>
          <w:sz w:val="22"/>
          <w:szCs w:val="22"/>
        </w:rPr>
      </w:pPr>
      <w:r w:rsidRPr="00CF2F03">
        <w:rPr>
          <w:b/>
          <w:sz w:val="22"/>
          <w:szCs w:val="22"/>
        </w:rPr>
        <w:t>FORCE MAJEURE</w:t>
      </w:r>
    </w:p>
    <w:p w14:paraId="4290225A" w14:textId="77777777" w:rsidR="00B25D83" w:rsidRPr="00CF2F03" w:rsidRDefault="00B25D83" w:rsidP="00B25D83">
      <w:pPr>
        <w:ind w:left="567" w:hanging="567"/>
        <w:jc w:val="both"/>
        <w:rPr>
          <w:sz w:val="22"/>
          <w:szCs w:val="22"/>
        </w:rPr>
      </w:pPr>
    </w:p>
    <w:p w14:paraId="2E82B375" w14:textId="77777777" w:rsidR="00B25D83" w:rsidRPr="00CF2F03" w:rsidRDefault="00B25D83" w:rsidP="00A06302">
      <w:pPr>
        <w:numPr>
          <w:ilvl w:val="0"/>
          <w:numId w:val="5"/>
        </w:numPr>
        <w:ind w:left="360" w:hanging="360"/>
        <w:jc w:val="both"/>
        <w:rPr>
          <w:sz w:val="22"/>
          <w:szCs w:val="22"/>
        </w:rPr>
      </w:pPr>
      <w:r w:rsidRPr="00CF2F03">
        <w:rPr>
          <w:sz w:val="22"/>
          <w:szCs w:val="22"/>
        </w:rPr>
        <w:t xml:space="preserve">KPEI tidak bertanggung jawab kepada </w:t>
      </w:r>
      <w:r w:rsidRPr="00CF2F03">
        <w:rPr>
          <w:sz w:val="22"/>
          <w:szCs w:val="22"/>
          <w:lang w:val="id-ID"/>
        </w:rPr>
        <w:t xml:space="preserve">AK-ETP </w:t>
      </w:r>
      <w:r w:rsidRPr="00CF2F03">
        <w:rPr>
          <w:sz w:val="22"/>
          <w:szCs w:val="22"/>
        </w:rPr>
        <w:t>dalam hal tidak terlaksananya atau terjadinya keterlambatan atas pelaksanaan kewajiban KPEI karena akibat langsung dari Force Majeure sebagaimana dimaksud oleh Undang-undang yang berlaku atau sebab lainnya diluar kemampuan atau kekuasaan KPEI.</w:t>
      </w:r>
    </w:p>
    <w:p w14:paraId="672B6465" w14:textId="77777777" w:rsidR="00B25D83" w:rsidRPr="00CF2F03" w:rsidRDefault="00B25D83" w:rsidP="00A06302">
      <w:pPr>
        <w:numPr>
          <w:ilvl w:val="12"/>
          <w:numId w:val="0"/>
        </w:numPr>
        <w:ind w:left="360" w:hanging="360"/>
        <w:jc w:val="both"/>
        <w:rPr>
          <w:sz w:val="22"/>
          <w:szCs w:val="22"/>
        </w:rPr>
      </w:pPr>
    </w:p>
    <w:p w14:paraId="06B76F2E" w14:textId="77777777" w:rsidR="00B25D83" w:rsidRPr="00CF2F03" w:rsidRDefault="00B25D83" w:rsidP="00A06302">
      <w:pPr>
        <w:numPr>
          <w:ilvl w:val="0"/>
          <w:numId w:val="6"/>
        </w:numPr>
        <w:ind w:left="360" w:hanging="360"/>
        <w:jc w:val="both"/>
        <w:rPr>
          <w:sz w:val="22"/>
          <w:szCs w:val="22"/>
        </w:rPr>
      </w:pPr>
      <w:r w:rsidRPr="00CF2F03">
        <w:rPr>
          <w:sz w:val="22"/>
          <w:szCs w:val="22"/>
        </w:rPr>
        <w:t>Apabila terjadi Force Majeure, maka pihak yang terkena musibah harus segera memberitahukan pada kesempatan pertama kepada pihak lainnya yang disusul dengan pemberitahuan tertulis selambat-lambatnya dalam waktu 2 (dua) x (kali) 24 (dua puluh empat) jam sejak saat terjadinya Force Majeure tersebut dan harus dapat membuktikan bahwa keterlambatan atau tidak terlaksananya ketentuan dalam Perjanjian ini adalah sebagai akibat langsung dari Force Majeure.</w:t>
      </w:r>
    </w:p>
    <w:p w14:paraId="4630EE2F" w14:textId="77777777" w:rsidR="00B25D83" w:rsidRPr="00CF2F03" w:rsidRDefault="00B25D83" w:rsidP="00A06302">
      <w:pPr>
        <w:ind w:left="360" w:hanging="360"/>
        <w:jc w:val="both"/>
        <w:rPr>
          <w:sz w:val="22"/>
          <w:szCs w:val="22"/>
        </w:rPr>
      </w:pPr>
    </w:p>
    <w:p w14:paraId="5E2E5CEF" w14:textId="77777777" w:rsidR="00B25D83" w:rsidRPr="00CF2F03" w:rsidRDefault="00B25D83" w:rsidP="00A06302">
      <w:pPr>
        <w:pStyle w:val="BodyTextIndent"/>
        <w:ind w:left="360" w:hanging="360"/>
        <w:rPr>
          <w:szCs w:val="22"/>
          <w:lang w:val="en-US"/>
        </w:rPr>
      </w:pPr>
      <w:r w:rsidRPr="00CF2F03">
        <w:rPr>
          <w:szCs w:val="22"/>
          <w:lang w:val="en-US"/>
        </w:rPr>
        <w:lastRenderedPageBreak/>
        <w:t>3.</w:t>
      </w:r>
      <w:r w:rsidRPr="00CF2F03">
        <w:rPr>
          <w:szCs w:val="22"/>
          <w:lang w:val="en-US"/>
        </w:rPr>
        <w:tab/>
        <w:t>Yang dimaksud dengan Force Majeure di sini adalah suatu keadaan di luar kesalahan atau kekuasaan dari salah satu pihak dalam Perjanjian ini yang menyebabkan tidak dapat dilaksanakannya atau tertundanya pelaksanaan kewajiban yang ditetapkan dalam Perjanjian ini, kejadian mana adalah kejadian-kejadian di luar kuasa manusia yaitu terorisme, kebakaran, banjir, letusan gunung berapi, gempa bumi, topan, angin ribut, tindakan-tindakan pengalihan atau perampasan oleh negara, perang baik yang diumumkan maupun yang tidak diumumkan, kerusuhan, pemberontakan, pemogokan buruh, kerusakan sistem utama komputer KPEI pada perangkat keras atau perangkat lunak, wabah penyakit dan lain-lain yang sejenis dengan itu.</w:t>
      </w:r>
    </w:p>
    <w:p w14:paraId="33B03130" w14:textId="77777777" w:rsidR="00B25D83" w:rsidRDefault="00B25D83" w:rsidP="00C261ED">
      <w:pPr>
        <w:jc w:val="center"/>
        <w:rPr>
          <w:sz w:val="22"/>
          <w:szCs w:val="22"/>
        </w:rPr>
      </w:pPr>
    </w:p>
    <w:p w14:paraId="36FA4D45" w14:textId="77777777" w:rsidR="00CF2F03" w:rsidRPr="00CF2F03" w:rsidRDefault="00CF2F03" w:rsidP="00C261ED">
      <w:pPr>
        <w:jc w:val="center"/>
        <w:rPr>
          <w:sz w:val="22"/>
          <w:szCs w:val="22"/>
        </w:rPr>
      </w:pPr>
    </w:p>
    <w:p w14:paraId="3B731587" w14:textId="77777777" w:rsidR="00AC5942" w:rsidRPr="00CF2F03" w:rsidRDefault="00AC5942" w:rsidP="00AC5942">
      <w:pPr>
        <w:jc w:val="center"/>
        <w:rPr>
          <w:b/>
          <w:sz w:val="22"/>
          <w:szCs w:val="22"/>
        </w:rPr>
      </w:pPr>
      <w:r w:rsidRPr="00CF2F03">
        <w:rPr>
          <w:b/>
          <w:sz w:val="22"/>
          <w:szCs w:val="22"/>
        </w:rPr>
        <w:t xml:space="preserve">PASAL </w:t>
      </w:r>
      <w:r w:rsidR="00A06302" w:rsidRPr="00CF2F03">
        <w:rPr>
          <w:b/>
          <w:sz w:val="22"/>
          <w:szCs w:val="22"/>
        </w:rPr>
        <w:t>10</w:t>
      </w:r>
    </w:p>
    <w:p w14:paraId="490D9E21" w14:textId="77777777" w:rsidR="00AC5942" w:rsidRPr="00CF2F03" w:rsidRDefault="00AC5942" w:rsidP="00AC5942">
      <w:pPr>
        <w:jc w:val="center"/>
        <w:rPr>
          <w:b/>
          <w:sz w:val="22"/>
          <w:szCs w:val="22"/>
        </w:rPr>
      </w:pPr>
      <w:r w:rsidRPr="00CF2F03">
        <w:rPr>
          <w:b/>
          <w:sz w:val="22"/>
          <w:szCs w:val="22"/>
        </w:rPr>
        <w:t>PENGAKHIRAN PERJANJIAN</w:t>
      </w:r>
    </w:p>
    <w:p w14:paraId="2A7839C5" w14:textId="77777777" w:rsidR="00AC5942" w:rsidRPr="00CF2F03" w:rsidRDefault="00AC5942" w:rsidP="00AC5942">
      <w:pPr>
        <w:jc w:val="center"/>
        <w:rPr>
          <w:b/>
          <w:sz w:val="22"/>
          <w:szCs w:val="22"/>
        </w:rPr>
      </w:pPr>
    </w:p>
    <w:p w14:paraId="614D15FA" w14:textId="77777777" w:rsidR="00AC5942" w:rsidRPr="00CF2F03" w:rsidRDefault="00AC5942" w:rsidP="00A51243">
      <w:pPr>
        <w:numPr>
          <w:ilvl w:val="0"/>
          <w:numId w:val="49"/>
        </w:numPr>
        <w:spacing w:after="120"/>
        <w:ind w:left="360"/>
        <w:jc w:val="both"/>
        <w:rPr>
          <w:sz w:val="22"/>
          <w:szCs w:val="22"/>
        </w:rPr>
      </w:pPr>
      <w:r w:rsidRPr="00CF2F03">
        <w:rPr>
          <w:sz w:val="22"/>
          <w:szCs w:val="22"/>
        </w:rPr>
        <w:t>Kedua belah pihak dapat mengakhiri Perjanjian ini secara tertulis kepada pihak lainnya bilamana terjadi hal-hal sebagai berikut:</w:t>
      </w:r>
    </w:p>
    <w:p w14:paraId="655108BC" w14:textId="77777777" w:rsidR="00AC5942" w:rsidRPr="00CF2F03" w:rsidRDefault="00AC5942" w:rsidP="00A51243">
      <w:pPr>
        <w:numPr>
          <w:ilvl w:val="1"/>
          <w:numId w:val="9"/>
        </w:numPr>
        <w:spacing w:line="276" w:lineRule="auto"/>
        <w:ind w:left="720" w:hanging="297"/>
        <w:jc w:val="both"/>
        <w:rPr>
          <w:sz w:val="22"/>
          <w:szCs w:val="22"/>
        </w:rPr>
      </w:pPr>
      <w:r w:rsidRPr="00CF2F03">
        <w:rPr>
          <w:sz w:val="22"/>
          <w:szCs w:val="22"/>
        </w:rPr>
        <w:t>Salah satu pihak terlibat tuntutan pernyataan bangkrut dan pailit dari Pengadilan;</w:t>
      </w:r>
    </w:p>
    <w:p w14:paraId="70C90A3B" w14:textId="77777777" w:rsidR="00AC5942" w:rsidRPr="00CF2F03" w:rsidRDefault="00AC5942" w:rsidP="00A51243">
      <w:pPr>
        <w:numPr>
          <w:ilvl w:val="1"/>
          <w:numId w:val="9"/>
        </w:numPr>
        <w:spacing w:line="276" w:lineRule="auto"/>
        <w:ind w:left="720" w:hanging="297"/>
        <w:jc w:val="both"/>
        <w:rPr>
          <w:sz w:val="22"/>
          <w:szCs w:val="22"/>
        </w:rPr>
      </w:pPr>
      <w:r w:rsidRPr="00CF2F03">
        <w:rPr>
          <w:sz w:val="22"/>
          <w:szCs w:val="22"/>
        </w:rPr>
        <w:t>Salah satu pihak disita seluruh saham-saham modalnya ata</w:t>
      </w:r>
      <w:r w:rsidR="00A06302" w:rsidRPr="00CF2F03">
        <w:rPr>
          <w:sz w:val="22"/>
          <w:szCs w:val="22"/>
        </w:rPr>
        <w:t>u harta kekayaannya oleh Negara;</w:t>
      </w:r>
    </w:p>
    <w:p w14:paraId="6B9A75E3" w14:textId="77777777" w:rsidR="00AC5942" w:rsidRPr="00CF2F03" w:rsidRDefault="00AC5942" w:rsidP="00A51243">
      <w:pPr>
        <w:numPr>
          <w:ilvl w:val="1"/>
          <w:numId w:val="9"/>
        </w:numPr>
        <w:spacing w:line="276" w:lineRule="auto"/>
        <w:ind w:left="720" w:hanging="297"/>
        <w:jc w:val="both"/>
        <w:rPr>
          <w:sz w:val="22"/>
          <w:szCs w:val="22"/>
        </w:rPr>
      </w:pPr>
      <w:r w:rsidRPr="00CF2F03">
        <w:rPr>
          <w:sz w:val="22"/>
          <w:szCs w:val="22"/>
        </w:rPr>
        <w:t>Salah satu pihak dalam proses pembubaran atau likuidasi;</w:t>
      </w:r>
    </w:p>
    <w:p w14:paraId="1FA97A6E" w14:textId="77777777" w:rsidR="00AC5942" w:rsidRPr="00CF2F03" w:rsidRDefault="00AC5942" w:rsidP="00A51243">
      <w:pPr>
        <w:numPr>
          <w:ilvl w:val="1"/>
          <w:numId w:val="9"/>
        </w:numPr>
        <w:spacing w:line="276" w:lineRule="auto"/>
        <w:ind w:left="720" w:hanging="297"/>
        <w:jc w:val="both"/>
        <w:rPr>
          <w:sz w:val="22"/>
          <w:szCs w:val="22"/>
        </w:rPr>
      </w:pPr>
      <w:r w:rsidRPr="00CF2F03">
        <w:rPr>
          <w:sz w:val="22"/>
          <w:szCs w:val="22"/>
        </w:rPr>
        <w:t>Izin Usaha salah satu pihak dicabut atau sudah habis masa berlakunya dan tidak diperbaharui;</w:t>
      </w:r>
    </w:p>
    <w:p w14:paraId="43CA9644" w14:textId="77777777" w:rsidR="00AC5942" w:rsidRPr="00CF2F03" w:rsidRDefault="00AC5942" w:rsidP="00A51243">
      <w:pPr>
        <w:numPr>
          <w:ilvl w:val="1"/>
          <w:numId w:val="9"/>
        </w:numPr>
        <w:spacing w:line="276" w:lineRule="auto"/>
        <w:ind w:left="720" w:hanging="297"/>
        <w:jc w:val="both"/>
        <w:rPr>
          <w:sz w:val="22"/>
          <w:szCs w:val="22"/>
        </w:rPr>
      </w:pPr>
      <w:r w:rsidRPr="00CF2F03">
        <w:rPr>
          <w:color w:val="000000"/>
          <w:sz w:val="22"/>
          <w:szCs w:val="22"/>
        </w:rPr>
        <w:t xml:space="preserve">Dicabutnya SPA-ETP milik </w:t>
      </w:r>
      <w:r w:rsidRPr="00CF2F03">
        <w:rPr>
          <w:sz w:val="22"/>
          <w:szCs w:val="22"/>
          <w:lang w:val="id-ID"/>
        </w:rPr>
        <w:t xml:space="preserve">AK-ETP </w:t>
      </w:r>
      <w:r w:rsidRPr="00CF2F03">
        <w:rPr>
          <w:sz w:val="22"/>
          <w:szCs w:val="22"/>
        </w:rPr>
        <w:t>karena tidak lagi memenuhi persyaratan Anggota ETP dari Penyelenggara ETP , dan</w:t>
      </w:r>
    </w:p>
    <w:p w14:paraId="4DF39368" w14:textId="77777777" w:rsidR="00A06302" w:rsidRPr="00CF2F03" w:rsidRDefault="00AC5942" w:rsidP="00AB3F1F">
      <w:pPr>
        <w:numPr>
          <w:ilvl w:val="1"/>
          <w:numId w:val="9"/>
        </w:numPr>
        <w:ind w:left="720" w:hanging="297"/>
        <w:jc w:val="both"/>
        <w:rPr>
          <w:sz w:val="22"/>
          <w:szCs w:val="22"/>
        </w:rPr>
      </w:pPr>
      <w:r w:rsidRPr="00CF2F03">
        <w:rPr>
          <w:sz w:val="22"/>
          <w:szCs w:val="22"/>
          <w:lang w:val="id-ID"/>
        </w:rPr>
        <w:t>AK-ETP</w:t>
      </w:r>
      <w:r w:rsidRPr="00CF2F03">
        <w:rPr>
          <w:sz w:val="22"/>
          <w:szCs w:val="22"/>
        </w:rPr>
        <w:t xml:space="preserve"> tidak memenuhi salah satu ketentuan dalam Perjanjian ini.</w:t>
      </w:r>
    </w:p>
    <w:p w14:paraId="146ADB6B" w14:textId="77777777" w:rsidR="00A06302" w:rsidRPr="00CF2F03" w:rsidRDefault="00A06302" w:rsidP="00AB3F1F">
      <w:pPr>
        <w:ind w:left="720"/>
        <w:jc w:val="both"/>
        <w:rPr>
          <w:sz w:val="22"/>
          <w:szCs w:val="22"/>
        </w:rPr>
      </w:pPr>
    </w:p>
    <w:p w14:paraId="62705B28" w14:textId="77777777" w:rsidR="00A06302" w:rsidRPr="00CF2F03" w:rsidRDefault="00AC5942" w:rsidP="00AB3F1F">
      <w:pPr>
        <w:numPr>
          <w:ilvl w:val="0"/>
          <w:numId w:val="49"/>
        </w:numPr>
        <w:ind w:left="360"/>
        <w:jc w:val="both"/>
        <w:rPr>
          <w:sz w:val="22"/>
          <w:szCs w:val="22"/>
        </w:rPr>
      </w:pPr>
      <w:r w:rsidRPr="00CF2F03">
        <w:rPr>
          <w:sz w:val="22"/>
          <w:szCs w:val="22"/>
        </w:rPr>
        <w:t>Dalam hal salah satu pihak mengalami keadaan sebagaimana dimaksud dalam ayat 1 di atas pihak tersebut harus segera dalam jangka waktu selambat-lambatnya 3 (tiga) Hari Bursa setelah kejadian tersebut memberitahukan kepada pihak lainnya mengenai kejadian tersebut.</w:t>
      </w:r>
    </w:p>
    <w:p w14:paraId="0B65EBB8" w14:textId="77777777" w:rsidR="00A06302" w:rsidRPr="00CF2F03" w:rsidRDefault="00A06302" w:rsidP="00AB3F1F">
      <w:pPr>
        <w:ind w:left="360"/>
        <w:jc w:val="both"/>
        <w:rPr>
          <w:sz w:val="22"/>
          <w:szCs w:val="22"/>
        </w:rPr>
      </w:pPr>
    </w:p>
    <w:p w14:paraId="6010B1AE" w14:textId="4AD2171B" w:rsidR="00A06302" w:rsidRPr="00CF2F03" w:rsidRDefault="00AC5942" w:rsidP="00AB3F1F">
      <w:pPr>
        <w:numPr>
          <w:ilvl w:val="0"/>
          <w:numId w:val="49"/>
        </w:numPr>
        <w:ind w:left="360"/>
        <w:jc w:val="both"/>
        <w:rPr>
          <w:sz w:val="22"/>
          <w:szCs w:val="22"/>
        </w:rPr>
      </w:pPr>
      <w:r w:rsidRPr="00CF2F03">
        <w:rPr>
          <w:sz w:val="22"/>
          <w:szCs w:val="22"/>
        </w:rPr>
        <w:t xml:space="preserve">Setelah KPEI menerima pemberitahuan pengakhiran Perjanjian dari AK-ETP, maka efektif 1 (satu) hari kalender berikutnya AK-ETP tidak diperkenankan menggunakan </w:t>
      </w:r>
      <w:r w:rsidR="00272E5F">
        <w:rPr>
          <w:sz w:val="22"/>
          <w:szCs w:val="22"/>
        </w:rPr>
        <w:t>s</w:t>
      </w:r>
      <w:r w:rsidRPr="00CF2F03">
        <w:rPr>
          <w:sz w:val="22"/>
          <w:szCs w:val="22"/>
        </w:rPr>
        <w:t xml:space="preserve">istem </w:t>
      </w:r>
      <w:r w:rsidR="00272E5F">
        <w:rPr>
          <w:sz w:val="22"/>
          <w:szCs w:val="22"/>
        </w:rPr>
        <w:t xml:space="preserve">Kliring </w:t>
      </w:r>
      <w:r w:rsidRPr="00CF2F03">
        <w:rPr>
          <w:sz w:val="22"/>
          <w:szCs w:val="22"/>
        </w:rPr>
        <w:t>ETP.</w:t>
      </w:r>
    </w:p>
    <w:p w14:paraId="7B7D571E" w14:textId="77777777" w:rsidR="00A06302" w:rsidRPr="00CF2F03" w:rsidRDefault="00A06302" w:rsidP="00AB3F1F">
      <w:pPr>
        <w:pStyle w:val="ListParagraph"/>
        <w:rPr>
          <w:sz w:val="22"/>
          <w:szCs w:val="22"/>
        </w:rPr>
      </w:pPr>
    </w:p>
    <w:p w14:paraId="12842438" w14:textId="77777777" w:rsidR="00A06302" w:rsidRPr="00CF2F03" w:rsidRDefault="00AC5942" w:rsidP="00AB3F1F">
      <w:pPr>
        <w:numPr>
          <w:ilvl w:val="0"/>
          <w:numId w:val="49"/>
        </w:numPr>
        <w:ind w:left="360"/>
        <w:jc w:val="both"/>
        <w:rPr>
          <w:sz w:val="22"/>
          <w:szCs w:val="22"/>
        </w:rPr>
      </w:pPr>
      <w:r w:rsidRPr="00CF2F03">
        <w:rPr>
          <w:sz w:val="22"/>
          <w:szCs w:val="22"/>
        </w:rPr>
        <w:t>Dalam hal terjadinya pemutusan Perjanjian karena hal-hal sebagaimana dimaksud dalam ayat 1 di atas, maka pihak yang memutuskan Perjanjian dibebaskan dari semua gugatan atau tuntutan hukum apapun yang timbul sebagai akibat pemutusan Perjanjian tersebut.</w:t>
      </w:r>
    </w:p>
    <w:p w14:paraId="726E37CE" w14:textId="77777777" w:rsidR="00A06302" w:rsidRPr="00CF2F03" w:rsidRDefault="00A06302" w:rsidP="00AB3F1F">
      <w:pPr>
        <w:pStyle w:val="ListParagraph"/>
        <w:rPr>
          <w:sz w:val="22"/>
          <w:szCs w:val="22"/>
        </w:rPr>
      </w:pPr>
    </w:p>
    <w:p w14:paraId="095FD446" w14:textId="77777777" w:rsidR="00A06302" w:rsidRPr="00CF2F03" w:rsidRDefault="00AC5942" w:rsidP="00AB3F1F">
      <w:pPr>
        <w:numPr>
          <w:ilvl w:val="0"/>
          <w:numId w:val="49"/>
        </w:numPr>
        <w:ind w:left="360"/>
        <w:jc w:val="both"/>
        <w:rPr>
          <w:sz w:val="22"/>
          <w:szCs w:val="22"/>
        </w:rPr>
      </w:pPr>
      <w:r w:rsidRPr="00CF2F03">
        <w:rPr>
          <w:sz w:val="22"/>
          <w:szCs w:val="22"/>
        </w:rPr>
        <w:t xml:space="preserve">Meskipun Perjanjian ini telah berakhir karena sebab sebagaimana dimaksud dalam ayat 1 di atas, para pihak tetap wajib untuk memenuhi kewajibannya masing-masing kepada pihak yang lain berkenaan dengan pelaksanaan Perjanjian ini. </w:t>
      </w:r>
    </w:p>
    <w:p w14:paraId="3C5F2D6A" w14:textId="77777777" w:rsidR="00A06302" w:rsidRPr="00CF2F03" w:rsidRDefault="00A06302" w:rsidP="00AB3F1F">
      <w:pPr>
        <w:pStyle w:val="ListParagraph"/>
        <w:rPr>
          <w:sz w:val="22"/>
          <w:szCs w:val="22"/>
        </w:rPr>
      </w:pPr>
    </w:p>
    <w:p w14:paraId="2A5E06E3" w14:textId="77777777" w:rsidR="00AC5942" w:rsidRPr="00CF2F03" w:rsidRDefault="00AC5942" w:rsidP="00AB3F1F">
      <w:pPr>
        <w:numPr>
          <w:ilvl w:val="0"/>
          <w:numId w:val="49"/>
        </w:numPr>
        <w:ind w:left="360"/>
        <w:jc w:val="both"/>
        <w:rPr>
          <w:sz w:val="22"/>
          <w:szCs w:val="22"/>
        </w:rPr>
      </w:pPr>
      <w:r w:rsidRPr="00CF2F03">
        <w:rPr>
          <w:sz w:val="22"/>
          <w:szCs w:val="22"/>
        </w:rPr>
        <w:t>Para pihak sepakat untuk melepaskan ketentuan kalimat kedua dan ketiga dalam Pasal 1266 dan Pasal 1267 Kitab Undang-undang Hukum Perdata Negara Republik Indonesia, mengenai persyaratan berakhirnya Perjanjian ini melalui keputusan Pengadilan.</w:t>
      </w:r>
    </w:p>
    <w:p w14:paraId="743B01F6" w14:textId="77777777" w:rsidR="00AC5942" w:rsidRDefault="00AC5942" w:rsidP="00AC5942">
      <w:pPr>
        <w:jc w:val="both"/>
        <w:rPr>
          <w:sz w:val="22"/>
          <w:szCs w:val="22"/>
        </w:rPr>
      </w:pPr>
    </w:p>
    <w:p w14:paraId="06E4B4C6" w14:textId="77777777" w:rsidR="00A51243" w:rsidRDefault="00A51243" w:rsidP="00AC5942">
      <w:pPr>
        <w:pStyle w:val="BodyText3"/>
        <w:jc w:val="center"/>
        <w:rPr>
          <w:b/>
          <w:szCs w:val="22"/>
        </w:rPr>
      </w:pPr>
    </w:p>
    <w:p w14:paraId="7283B734" w14:textId="77777777" w:rsidR="00AC5942" w:rsidRPr="00CF2F03" w:rsidRDefault="00AC5942" w:rsidP="00AC5942">
      <w:pPr>
        <w:pStyle w:val="BodyText3"/>
        <w:jc w:val="center"/>
        <w:rPr>
          <w:b/>
          <w:szCs w:val="22"/>
          <w:lang w:val="en-US"/>
        </w:rPr>
      </w:pPr>
      <w:r w:rsidRPr="00CF2F03">
        <w:rPr>
          <w:b/>
          <w:szCs w:val="22"/>
        </w:rPr>
        <w:t xml:space="preserve">PASAL </w:t>
      </w:r>
      <w:r w:rsidR="00A06302" w:rsidRPr="00CF2F03">
        <w:rPr>
          <w:b/>
          <w:szCs w:val="22"/>
          <w:lang w:val="en-US"/>
        </w:rPr>
        <w:t>11</w:t>
      </w:r>
    </w:p>
    <w:p w14:paraId="42182D24" w14:textId="77777777" w:rsidR="00AC5942" w:rsidRPr="00CF2F03" w:rsidRDefault="00AC5942" w:rsidP="00AC5942">
      <w:pPr>
        <w:pStyle w:val="BodyText3"/>
        <w:jc w:val="center"/>
        <w:rPr>
          <w:szCs w:val="22"/>
        </w:rPr>
      </w:pPr>
      <w:r w:rsidRPr="00CF2F03">
        <w:rPr>
          <w:b/>
          <w:szCs w:val="22"/>
        </w:rPr>
        <w:t>HUKUM YANG BERLAKU</w:t>
      </w:r>
    </w:p>
    <w:p w14:paraId="3488A39B" w14:textId="77777777" w:rsidR="00AC5942" w:rsidRPr="00CF2F03" w:rsidRDefault="00AC5942" w:rsidP="00AC5942">
      <w:pPr>
        <w:pStyle w:val="BodyText3"/>
        <w:jc w:val="center"/>
        <w:rPr>
          <w:szCs w:val="22"/>
        </w:rPr>
      </w:pPr>
    </w:p>
    <w:p w14:paraId="78F94FDD" w14:textId="176F33E6" w:rsidR="00AC5942" w:rsidRPr="00CF2F03" w:rsidRDefault="00AC5942" w:rsidP="00AC5942">
      <w:pPr>
        <w:pStyle w:val="BodyText3"/>
        <w:rPr>
          <w:szCs w:val="22"/>
        </w:rPr>
      </w:pPr>
      <w:r w:rsidRPr="00CF2F03">
        <w:rPr>
          <w:szCs w:val="22"/>
        </w:rPr>
        <w:lastRenderedPageBreak/>
        <w:t xml:space="preserve">Hukum yang berlaku atas Perjanjian ini adalah hukum yang berlaku di wilayah </w:t>
      </w:r>
      <w:r w:rsidR="00CD5549">
        <w:rPr>
          <w:szCs w:val="22"/>
        </w:rPr>
        <w:t xml:space="preserve">Negara Kesatuan </w:t>
      </w:r>
      <w:r w:rsidRPr="00CF2F03">
        <w:rPr>
          <w:szCs w:val="22"/>
        </w:rPr>
        <w:t>Republik Indonesia.</w:t>
      </w:r>
    </w:p>
    <w:p w14:paraId="0F79DA55" w14:textId="77777777" w:rsidR="00A06302" w:rsidRDefault="00A06302" w:rsidP="00AC5942">
      <w:pPr>
        <w:jc w:val="center"/>
        <w:rPr>
          <w:b/>
          <w:sz w:val="22"/>
          <w:szCs w:val="22"/>
        </w:rPr>
      </w:pPr>
    </w:p>
    <w:p w14:paraId="7DDDFFFC" w14:textId="77777777" w:rsidR="00AC5942" w:rsidRPr="00CF2F03" w:rsidRDefault="00AC5942" w:rsidP="00AC5942">
      <w:pPr>
        <w:jc w:val="center"/>
        <w:rPr>
          <w:b/>
          <w:sz w:val="22"/>
          <w:szCs w:val="22"/>
        </w:rPr>
      </w:pPr>
      <w:r w:rsidRPr="00CF2F03">
        <w:rPr>
          <w:b/>
          <w:sz w:val="22"/>
          <w:szCs w:val="22"/>
        </w:rPr>
        <w:t xml:space="preserve">PASAL </w:t>
      </w:r>
      <w:r w:rsidR="00A06302" w:rsidRPr="00CF2F03">
        <w:rPr>
          <w:b/>
          <w:sz w:val="22"/>
          <w:szCs w:val="22"/>
        </w:rPr>
        <w:t>12</w:t>
      </w:r>
    </w:p>
    <w:p w14:paraId="48B25CDC" w14:textId="77777777" w:rsidR="00AC5942" w:rsidRPr="00CF2F03" w:rsidRDefault="00AC5942" w:rsidP="00AC5942">
      <w:pPr>
        <w:jc w:val="center"/>
        <w:rPr>
          <w:sz w:val="22"/>
          <w:szCs w:val="22"/>
        </w:rPr>
      </w:pPr>
      <w:r w:rsidRPr="00CF2F03">
        <w:rPr>
          <w:b/>
          <w:sz w:val="22"/>
          <w:szCs w:val="22"/>
        </w:rPr>
        <w:t>PENYELESAIAN PERSELISIHAN</w:t>
      </w:r>
    </w:p>
    <w:p w14:paraId="7DA13690" w14:textId="77777777" w:rsidR="00AC5942" w:rsidRPr="00CF2F03" w:rsidRDefault="00AC5942" w:rsidP="00AC594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hanging="708"/>
        <w:rPr>
          <w:sz w:val="22"/>
          <w:szCs w:val="22"/>
        </w:rPr>
      </w:pPr>
    </w:p>
    <w:p w14:paraId="2CB73FEE" w14:textId="77777777" w:rsidR="00AC5942" w:rsidRPr="00CF2F03" w:rsidRDefault="00AC5942" w:rsidP="00AB3F1F">
      <w:pPr>
        <w:numPr>
          <w:ilvl w:val="0"/>
          <w:numId w:val="17"/>
        </w:numPr>
        <w:ind w:left="360" w:hanging="360"/>
        <w:jc w:val="both"/>
        <w:rPr>
          <w:sz w:val="22"/>
          <w:szCs w:val="22"/>
        </w:rPr>
      </w:pPr>
      <w:r w:rsidRPr="00CF2F03">
        <w:rPr>
          <w:sz w:val="22"/>
          <w:szCs w:val="22"/>
        </w:rPr>
        <w:t>Semua perselisihan yang timbul akibat dari Perjanjian ini atau bagian dari padanya akan diselesaikan secara musyawarah dan mufakat.</w:t>
      </w:r>
    </w:p>
    <w:p w14:paraId="0D1C4CA1" w14:textId="77777777" w:rsidR="00AC5942" w:rsidRPr="00CF2F03" w:rsidRDefault="00AC5942" w:rsidP="00AB3F1F">
      <w:pPr>
        <w:ind w:left="360" w:hanging="360"/>
        <w:jc w:val="both"/>
        <w:rPr>
          <w:sz w:val="22"/>
          <w:szCs w:val="22"/>
        </w:rPr>
      </w:pPr>
    </w:p>
    <w:p w14:paraId="11B474B0" w14:textId="77777777" w:rsidR="00AC5942" w:rsidRPr="00CF2F03" w:rsidRDefault="00AC5942" w:rsidP="00AB3F1F">
      <w:pPr>
        <w:numPr>
          <w:ilvl w:val="0"/>
          <w:numId w:val="17"/>
        </w:numPr>
        <w:ind w:left="360" w:hanging="360"/>
        <w:jc w:val="both"/>
        <w:rPr>
          <w:sz w:val="22"/>
          <w:szCs w:val="22"/>
        </w:rPr>
      </w:pPr>
      <w:r w:rsidRPr="00CF2F03">
        <w:rPr>
          <w:sz w:val="22"/>
          <w:szCs w:val="22"/>
        </w:rPr>
        <w:t>Setiap perselisihan atau perbedaan pendapat yang tidak dapat diselesaikan secara musyawarah oleh Para Pihak dalam waktu 30 (tiga puluh) hari kalender sejak tanggal pemberitahuan tertulis dari salah satu pihak mengenai perselisihan tersebut (“Masa Tenggang”), maka perselisihan atau perbedaan pendapat tersebut harus diselesaikan melalui Badan Arbitrase Pasar Modal Indonesia ("BAPMI") dengan menggunakan Peraturan dan Acara BAPMI dan tunduk pada Undang Undang Nomor 30 Tahun 1999 tentang Arbitrase dan Alternatif Penyelesaian Sengketa berikut semua perubahannya.</w:t>
      </w:r>
    </w:p>
    <w:p w14:paraId="52ED4041" w14:textId="77777777" w:rsidR="00AC5942" w:rsidRPr="00CF2F03" w:rsidRDefault="00AC5942" w:rsidP="00AB3F1F">
      <w:pPr>
        <w:pStyle w:val="ListParagraph"/>
        <w:rPr>
          <w:sz w:val="22"/>
          <w:szCs w:val="22"/>
        </w:rPr>
      </w:pPr>
    </w:p>
    <w:p w14:paraId="72C6DFEB" w14:textId="77777777" w:rsidR="00AC5942" w:rsidRPr="00CF2F03" w:rsidRDefault="00AC5942" w:rsidP="00A06302">
      <w:pPr>
        <w:numPr>
          <w:ilvl w:val="0"/>
          <w:numId w:val="17"/>
        </w:numPr>
        <w:ind w:left="360" w:hanging="360"/>
        <w:jc w:val="both"/>
        <w:rPr>
          <w:sz w:val="22"/>
          <w:szCs w:val="22"/>
        </w:rPr>
      </w:pPr>
      <w:r w:rsidRPr="00CF2F03">
        <w:rPr>
          <w:sz w:val="22"/>
          <w:szCs w:val="22"/>
        </w:rPr>
        <w:t xml:space="preserve">Apabila kedua belah pihak tidak dapat menghasilkan kata sepakat di dalam musyawarah dan mufakat tersebut, serta BAPMI tidak dapat menyelesaikan sengketa tersebut maka kedua belah pihak sepakat untuk menyerahkan semua sengketa yang timbul dari Perjanjian ini kepada </w:t>
      </w:r>
      <w:r w:rsidR="00A06302" w:rsidRPr="00CF2F03">
        <w:rPr>
          <w:sz w:val="22"/>
          <w:szCs w:val="22"/>
        </w:rPr>
        <w:t>OJK</w:t>
      </w:r>
      <w:r w:rsidRPr="00CF2F03">
        <w:rPr>
          <w:sz w:val="22"/>
          <w:szCs w:val="22"/>
        </w:rPr>
        <w:t xml:space="preserve">, untuk diselesaikan pada tingkat pertama dan terakhir menurut peraturan tersebut. Keputusan </w:t>
      </w:r>
      <w:r w:rsidR="00A06302" w:rsidRPr="00CF2F03">
        <w:rPr>
          <w:sz w:val="22"/>
          <w:szCs w:val="22"/>
        </w:rPr>
        <w:t xml:space="preserve">OJK </w:t>
      </w:r>
      <w:r w:rsidRPr="00CF2F03">
        <w:rPr>
          <w:sz w:val="22"/>
          <w:szCs w:val="22"/>
        </w:rPr>
        <w:t>tersebut adalah bersifat final dan mengikat para pihak dan tidak dapat dimintakan banding ataupun diajukan gugatan melalui pengadilan, baik terhadap keputusan tersebut maupun terhadap perselisihannya.</w:t>
      </w:r>
    </w:p>
    <w:p w14:paraId="52892033" w14:textId="77777777" w:rsidR="00AC5942" w:rsidRPr="00CF2F03" w:rsidRDefault="00AC5942" w:rsidP="00AC5942">
      <w:pPr>
        <w:pStyle w:val="BodyTextIndent"/>
        <w:rPr>
          <w:szCs w:val="22"/>
        </w:rPr>
      </w:pPr>
    </w:p>
    <w:p w14:paraId="71A518AB" w14:textId="77777777" w:rsidR="00CF2F03" w:rsidRDefault="00CF2F03" w:rsidP="00AC5942">
      <w:pPr>
        <w:ind w:left="426" w:hanging="426"/>
        <w:jc w:val="center"/>
        <w:rPr>
          <w:b/>
          <w:sz w:val="22"/>
          <w:szCs w:val="22"/>
        </w:rPr>
      </w:pPr>
    </w:p>
    <w:p w14:paraId="65B057A6" w14:textId="77777777" w:rsidR="00AC5942" w:rsidRPr="00CF2F03" w:rsidRDefault="00AC5942" w:rsidP="00AC5942">
      <w:pPr>
        <w:ind w:left="426" w:hanging="426"/>
        <w:jc w:val="center"/>
        <w:rPr>
          <w:b/>
          <w:sz w:val="22"/>
          <w:szCs w:val="22"/>
        </w:rPr>
      </w:pPr>
      <w:r w:rsidRPr="00CF2F03">
        <w:rPr>
          <w:b/>
          <w:sz w:val="22"/>
          <w:szCs w:val="22"/>
        </w:rPr>
        <w:t xml:space="preserve">PASAL </w:t>
      </w:r>
      <w:r w:rsidR="00A06302" w:rsidRPr="00CF2F03">
        <w:rPr>
          <w:b/>
          <w:sz w:val="22"/>
          <w:szCs w:val="22"/>
        </w:rPr>
        <w:t>13</w:t>
      </w:r>
    </w:p>
    <w:p w14:paraId="391F5B24" w14:textId="77777777" w:rsidR="00AC5942" w:rsidRPr="00CF2F03" w:rsidRDefault="00AC5942" w:rsidP="00AC5942">
      <w:pPr>
        <w:ind w:left="426" w:hanging="426"/>
        <w:jc w:val="center"/>
        <w:rPr>
          <w:sz w:val="22"/>
          <w:szCs w:val="22"/>
        </w:rPr>
      </w:pPr>
      <w:r w:rsidRPr="00CF2F03">
        <w:rPr>
          <w:b/>
          <w:sz w:val="22"/>
          <w:szCs w:val="22"/>
        </w:rPr>
        <w:t>PEMBERITAHUAN</w:t>
      </w:r>
    </w:p>
    <w:p w14:paraId="02F833C5" w14:textId="77777777" w:rsidR="00AC5942" w:rsidRPr="00CF2F03" w:rsidRDefault="00AC5942" w:rsidP="00AC5942">
      <w:pPr>
        <w:numPr>
          <w:ilvl w:val="12"/>
          <w:numId w:val="0"/>
        </w:numPr>
        <w:ind w:left="432" w:hanging="432"/>
        <w:jc w:val="center"/>
        <w:rPr>
          <w:sz w:val="22"/>
          <w:szCs w:val="22"/>
        </w:rPr>
      </w:pPr>
    </w:p>
    <w:p w14:paraId="06E6CF2E" w14:textId="77777777" w:rsidR="00A06302" w:rsidRPr="00CF2F03" w:rsidRDefault="00AC5942" w:rsidP="00AB3F1F">
      <w:pPr>
        <w:numPr>
          <w:ilvl w:val="0"/>
          <w:numId w:val="50"/>
        </w:numPr>
        <w:ind w:left="360"/>
        <w:jc w:val="both"/>
        <w:rPr>
          <w:sz w:val="22"/>
          <w:szCs w:val="22"/>
        </w:rPr>
      </w:pPr>
      <w:r w:rsidRPr="00CF2F03">
        <w:rPr>
          <w:sz w:val="22"/>
          <w:szCs w:val="22"/>
          <w:lang w:val="id-ID"/>
        </w:rPr>
        <w:t xml:space="preserve">AK-ETP </w:t>
      </w:r>
      <w:r w:rsidRPr="00CF2F03">
        <w:rPr>
          <w:sz w:val="22"/>
          <w:szCs w:val="22"/>
        </w:rPr>
        <w:t xml:space="preserve">wajib melaporkan secara tertulis berikut dokumen pendukung kepada KPEI selambat–lambatnya 3 (tiga) Hari Bursa sejak terjadinya perubahan atas setiap perubahan data perusahaannya termasuk tetapi tidak terbatas pada perubahan pemegang saham utama, perubahan modal dasar, modal disetor, susunan pengurus, alamat perusahaan, status perusahaan, keputusan rapat umum pemegang saham, perubahan anggaran dasar dan permasalahan perdata/pidana atau setiap perubahan material pada dokumen yang tertera dalam Formulir Pendaftaran Anggota Kliring berikut lampirannya yang ditentukan KPEI serta permasalahan lainnya antara </w:t>
      </w:r>
      <w:r w:rsidRPr="00CF2F03">
        <w:rPr>
          <w:sz w:val="22"/>
          <w:szCs w:val="22"/>
          <w:lang w:val="id-ID"/>
        </w:rPr>
        <w:t xml:space="preserve">AK-ETP </w:t>
      </w:r>
      <w:r w:rsidRPr="00CF2F03">
        <w:rPr>
          <w:sz w:val="22"/>
          <w:szCs w:val="22"/>
        </w:rPr>
        <w:t xml:space="preserve">dimaksud dengan nasabahnya atau pihak lain yang dapat mempengaruhi kemampuan kinerja perusahannya. </w:t>
      </w:r>
    </w:p>
    <w:p w14:paraId="5FA6DD8B" w14:textId="77777777" w:rsidR="00A06302" w:rsidRPr="00CF2F03" w:rsidRDefault="00A06302" w:rsidP="00AB3F1F">
      <w:pPr>
        <w:ind w:left="360"/>
        <w:jc w:val="both"/>
        <w:rPr>
          <w:sz w:val="22"/>
          <w:szCs w:val="22"/>
        </w:rPr>
      </w:pPr>
    </w:p>
    <w:p w14:paraId="1F8E196C" w14:textId="77777777" w:rsidR="00A06302" w:rsidRPr="00CF2F03" w:rsidRDefault="00AC5942" w:rsidP="00AB3F1F">
      <w:pPr>
        <w:numPr>
          <w:ilvl w:val="0"/>
          <w:numId w:val="50"/>
        </w:numPr>
        <w:ind w:left="360"/>
        <w:jc w:val="both"/>
        <w:rPr>
          <w:sz w:val="22"/>
          <w:szCs w:val="22"/>
        </w:rPr>
      </w:pPr>
      <w:r w:rsidRPr="00CF2F03">
        <w:rPr>
          <w:sz w:val="22"/>
          <w:szCs w:val="22"/>
          <w:lang w:val="id-ID"/>
        </w:rPr>
        <w:t xml:space="preserve">AK-ETP </w:t>
      </w:r>
      <w:r w:rsidRPr="00CF2F03">
        <w:rPr>
          <w:sz w:val="22"/>
          <w:szCs w:val="22"/>
        </w:rPr>
        <w:t>wajib menyerahkan kepada KPEI laporan keuangan enam bulanan (unaudited atau audited) dan tahunan (audit) selambat-lambatnya 7 (tujuh) hari kerja setelah diterbitkan laporan tesebut.</w:t>
      </w:r>
    </w:p>
    <w:p w14:paraId="2971F90F" w14:textId="77777777" w:rsidR="00A06302" w:rsidRPr="00CF2F03" w:rsidRDefault="00A06302" w:rsidP="00AB3F1F">
      <w:pPr>
        <w:pStyle w:val="ListParagraph"/>
        <w:rPr>
          <w:sz w:val="22"/>
          <w:szCs w:val="22"/>
        </w:rPr>
      </w:pPr>
    </w:p>
    <w:p w14:paraId="146C9077" w14:textId="77777777" w:rsidR="00AC5942" w:rsidRPr="00CF2F03" w:rsidRDefault="00AC5942" w:rsidP="00AB3F1F">
      <w:pPr>
        <w:numPr>
          <w:ilvl w:val="0"/>
          <w:numId w:val="50"/>
        </w:numPr>
        <w:ind w:left="360"/>
        <w:jc w:val="both"/>
        <w:rPr>
          <w:sz w:val="22"/>
          <w:szCs w:val="22"/>
        </w:rPr>
      </w:pPr>
      <w:r w:rsidRPr="00CF2F03">
        <w:rPr>
          <w:sz w:val="22"/>
          <w:szCs w:val="22"/>
        </w:rPr>
        <w:t xml:space="preserve">Kecuali dinyatakan lain dalam Perjanjian ini, setiap pemberitahuan oleh </w:t>
      </w:r>
      <w:r w:rsidRPr="00CF2F03">
        <w:rPr>
          <w:sz w:val="22"/>
          <w:szCs w:val="22"/>
          <w:lang w:val="id-ID"/>
        </w:rPr>
        <w:t xml:space="preserve">AK-ETP </w:t>
      </w:r>
      <w:r w:rsidRPr="00CF2F03">
        <w:rPr>
          <w:sz w:val="22"/>
          <w:szCs w:val="22"/>
        </w:rPr>
        <w:t xml:space="preserve">kepada KPEI harus disampaikan secara langsung atau melalui pos tercatat, atau faksimili ke alamat tersebut di bawah ini atau alamat lain yang akan diberitahukan oleh KPEI kepada </w:t>
      </w:r>
      <w:r w:rsidRPr="00CF2F03">
        <w:rPr>
          <w:sz w:val="22"/>
          <w:szCs w:val="22"/>
          <w:lang w:val="id-ID"/>
        </w:rPr>
        <w:t>AK-ETP</w:t>
      </w:r>
      <w:r w:rsidRPr="00CF2F03">
        <w:rPr>
          <w:sz w:val="22"/>
          <w:szCs w:val="22"/>
        </w:rPr>
        <w:t>:</w:t>
      </w:r>
    </w:p>
    <w:p w14:paraId="23EEDACE" w14:textId="77777777" w:rsidR="00AC5942" w:rsidRPr="00CF2F03" w:rsidRDefault="00AC5942" w:rsidP="00AC5942">
      <w:pPr>
        <w:numPr>
          <w:ilvl w:val="12"/>
          <w:numId w:val="0"/>
        </w:numPr>
        <w:jc w:val="both"/>
        <w:rPr>
          <w:sz w:val="22"/>
          <w:szCs w:val="22"/>
        </w:rPr>
      </w:pPr>
    </w:p>
    <w:p w14:paraId="2026AEBC" w14:textId="77777777" w:rsidR="00CD5549" w:rsidRDefault="00CD5549" w:rsidP="00AC5942">
      <w:pPr>
        <w:numPr>
          <w:ilvl w:val="12"/>
          <w:numId w:val="0"/>
        </w:numPr>
        <w:ind w:left="720"/>
        <w:jc w:val="both"/>
        <w:rPr>
          <w:sz w:val="22"/>
          <w:szCs w:val="22"/>
        </w:rPr>
      </w:pPr>
    </w:p>
    <w:p w14:paraId="1D4CE5CF" w14:textId="77777777" w:rsidR="00AC5942" w:rsidRPr="00CF2F03" w:rsidRDefault="00AC5942" w:rsidP="00AC5942">
      <w:pPr>
        <w:numPr>
          <w:ilvl w:val="12"/>
          <w:numId w:val="0"/>
        </w:numPr>
        <w:ind w:left="720"/>
        <w:jc w:val="both"/>
        <w:rPr>
          <w:sz w:val="22"/>
          <w:szCs w:val="22"/>
        </w:rPr>
      </w:pPr>
      <w:r w:rsidRPr="00CF2F03">
        <w:rPr>
          <w:sz w:val="22"/>
          <w:szCs w:val="22"/>
        </w:rPr>
        <w:t>PT Kliring Penjaminan Efek Indonesia</w:t>
      </w:r>
    </w:p>
    <w:p w14:paraId="2A18E8ED" w14:textId="5E9281C1" w:rsidR="00AC5942" w:rsidRPr="00CF2F03" w:rsidRDefault="00F93486" w:rsidP="00AC5942">
      <w:pPr>
        <w:numPr>
          <w:ilvl w:val="12"/>
          <w:numId w:val="0"/>
        </w:numPr>
        <w:ind w:left="720"/>
        <w:jc w:val="both"/>
        <w:rPr>
          <w:sz w:val="22"/>
          <w:szCs w:val="22"/>
        </w:rPr>
      </w:pPr>
      <w:r>
        <w:rPr>
          <w:sz w:val="22"/>
          <w:szCs w:val="22"/>
        </w:rPr>
        <w:t>Gedung Bursa Efek Indo</w:t>
      </w:r>
      <w:r w:rsidR="00AC5942" w:rsidRPr="00CF2F03">
        <w:rPr>
          <w:sz w:val="22"/>
          <w:szCs w:val="22"/>
        </w:rPr>
        <w:t>nesia Menara I Lt.5</w:t>
      </w:r>
    </w:p>
    <w:p w14:paraId="18ACA4D1" w14:textId="77777777" w:rsidR="00AC5942" w:rsidRPr="00CF2F03" w:rsidRDefault="00AC5942" w:rsidP="00AC5942">
      <w:pPr>
        <w:numPr>
          <w:ilvl w:val="12"/>
          <w:numId w:val="0"/>
        </w:numPr>
        <w:ind w:left="720"/>
        <w:jc w:val="both"/>
        <w:rPr>
          <w:sz w:val="22"/>
          <w:szCs w:val="22"/>
        </w:rPr>
      </w:pPr>
      <w:r w:rsidRPr="00CF2F03">
        <w:rPr>
          <w:sz w:val="22"/>
          <w:szCs w:val="22"/>
        </w:rPr>
        <w:t>Jl. Jenderal Sudirman Kav. 52-53</w:t>
      </w:r>
    </w:p>
    <w:p w14:paraId="323B9BCD" w14:textId="77777777" w:rsidR="00AC5942" w:rsidRPr="00CF2F03" w:rsidRDefault="00AC5942" w:rsidP="00AC5942">
      <w:pPr>
        <w:ind w:left="720"/>
        <w:jc w:val="both"/>
        <w:rPr>
          <w:sz w:val="22"/>
          <w:szCs w:val="22"/>
        </w:rPr>
      </w:pPr>
      <w:r w:rsidRPr="00CF2F03">
        <w:rPr>
          <w:sz w:val="22"/>
          <w:szCs w:val="22"/>
        </w:rPr>
        <w:lastRenderedPageBreak/>
        <w:t>Jakarta 12190</w:t>
      </w:r>
    </w:p>
    <w:p w14:paraId="33D4D1F4" w14:textId="77777777" w:rsidR="00AC5942" w:rsidRPr="00CF2F03" w:rsidRDefault="00AC5942" w:rsidP="00AC5942">
      <w:pPr>
        <w:ind w:left="720"/>
        <w:jc w:val="both"/>
        <w:rPr>
          <w:sz w:val="22"/>
          <w:szCs w:val="22"/>
        </w:rPr>
      </w:pPr>
      <w:r w:rsidRPr="00CF2F03">
        <w:rPr>
          <w:sz w:val="22"/>
          <w:szCs w:val="22"/>
        </w:rPr>
        <w:t>Telepon</w:t>
      </w:r>
      <w:r w:rsidRPr="00CF2F03">
        <w:rPr>
          <w:sz w:val="22"/>
          <w:szCs w:val="22"/>
        </w:rPr>
        <w:tab/>
        <w:t>: 021-5155115</w:t>
      </w:r>
    </w:p>
    <w:p w14:paraId="06874640" w14:textId="77777777" w:rsidR="00AC5942" w:rsidRPr="00CF2F03" w:rsidRDefault="00AC5942" w:rsidP="00AC5942">
      <w:pPr>
        <w:ind w:left="720"/>
        <w:jc w:val="both"/>
        <w:rPr>
          <w:sz w:val="22"/>
          <w:szCs w:val="22"/>
        </w:rPr>
      </w:pPr>
      <w:r w:rsidRPr="00CF2F03">
        <w:rPr>
          <w:sz w:val="22"/>
          <w:szCs w:val="22"/>
        </w:rPr>
        <w:t>Faksimili</w:t>
      </w:r>
      <w:r w:rsidRPr="00CF2F03">
        <w:rPr>
          <w:sz w:val="22"/>
          <w:szCs w:val="22"/>
        </w:rPr>
        <w:tab/>
        <w:t>: 021-5154508</w:t>
      </w:r>
    </w:p>
    <w:p w14:paraId="0E9EB91B" w14:textId="77777777" w:rsidR="00AC5942" w:rsidRPr="00CF2F03" w:rsidRDefault="00AC5942" w:rsidP="00AC5942">
      <w:pPr>
        <w:ind w:left="720"/>
        <w:jc w:val="both"/>
        <w:rPr>
          <w:sz w:val="22"/>
          <w:szCs w:val="22"/>
          <w:lang w:val="id-ID"/>
        </w:rPr>
      </w:pPr>
      <w:r w:rsidRPr="00CF2F03">
        <w:rPr>
          <w:sz w:val="22"/>
          <w:szCs w:val="22"/>
          <w:lang w:val="id-ID"/>
        </w:rPr>
        <w:t>U.p</w:t>
      </w:r>
      <w:r w:rsidRPr="00CF2F03">
        <w:rPr>
          <w:sz w:val="22"/>
          <w:szCs w:val="22"/>
          <w:lang w:val="id-ID"/>
        </w:rPr>
        <w:tab/>
      </w:r>
      <w:r w:rsidRPr="00CF2F03">
        <w:rPr>
          <w:sz w:val="22"/>
          <w:szCs w:val="22"/>
          <w:lang w:val="id-ID"/>
        </w:rPr>
        <w:tab/>
        <w:t xml:space="preserve">: Divisi Kliring Penyelesaian dan PME </w:t>
      </w:r>
    </w:p>
    <w:p w14:paraId="7A2FE898" w14:textId="77777777" w:rsidR="00AC5942" w:rsidRPr="00CF2F03" w:rsidRDefault="00AC5942" w:rsidP="00AC5942">
      <w:pPr>
        <w:ind w:left="720"/>
        <w:jc w:val="both"/>
        <w:rPr>
          <w:sz w:val="22"/>
          <w:szCs w:val="22"/>
          <w:lang w:val="id-ID"/>
        </w:rPr>
      </w:pPr>
      <w:r w:rsidRPr="00CF2F03">
        <w:rPr>
          <w:sz w:val="22"/>
          <w:szCs w:val="22"/>
          <w:lang w:val="id-ID"/>
        </w:rPr>
        <w:tab/>
      </w:r>
      <w:r w:rsidRPr="00CF2F03">
        <w:rPr>
          <w:sz w:val="22"/>
          <w:szCs w:val="22"/>
          <w:lang w:val="id-ID"/>
        </w:rPr>
        <w:tab/>
        <w:t xml:space="preserve">  Divisi Hukum dan Keanggotaan </w:t>
      </w:r>
    </w:p>
    <w:p w14:paraId="1AFAFA5E" w14:textId="77777777" w:rsidR="00AC5942" w:rsidRPr="00CF2F03" w:rsidRDefault="00AC5942" w:rsidP="00AC5942">
      <w:pPr>
        <w:ind w:left="720"/>
        <w:jc w:val="both"/>
        <w:rPr>
          <w:sz w:val="22"/>
          <w:szCs w:val="22"/>
        </w:rPr>
      </w:pPr>
    </w:p>
    <w:p w14:paraId="2963B866" w14:textId="77777777" w:rsidR="00AC5942" w:rsidRPr="00CF2F03" w:rsidRDefault="00AC5942" w:rsidP="00AC5942">
      <w:pPr>
        <w:ind w:left="720"/>
        <w:jc w:val="both"/>
        <w:rPr>
          <w:sz w:val="22"/>
          <w:szCs w:val="22"/>
        </w:rPr>
      </w:pPr>
      <w:r w:rsidRPr="00CF2F03">
        <w:rPr>
          <w:sz w:val="22"/>
          <w:szCs w:val="22"/>
        </w:rPr>
        <w:t xml:space="preserve">PT  </w:t>
      </w:r>
      <w:r w:rsidRPr="00CF2F03">
        <w:rPr>
          <w:sz w:val="22"/>
          <w:szCs w:val="22"/>
        </w:rPr>
        <w:tab/>
        <w:t>_______________________________</w:t>
      </w:r>
    </w:p>
    <w:p w14:paraId="71A5E922" w14:textId="77777777" w:rsidR="00AC5942" w:rsidRPr="00CF2F03" w:rsidRDefault="00AC5942" w:rsidP="00AC5942">
      <w:pPr>
        <w:numPr>
          <w:ilvl w:val="12"/>
          <w:numId w:val="0"/>
        </w:numPr>
        <w:ind w:left="720"/>
        <w:jc w:val="both"/>
        <w:rPr>
          <w:sz w:val="22"/>
          <w:szCs w:val="22"/>
        </w:rPr>
      </w:pPr>
      <w:r w:rsidRPr="00CF2F03">
        <w:rPr>
          <w:sz w:val="22"/>
          <w:szCs w:val="22"/>
        </w:rPr>
        <w:t>Gedung</w:t>
      </w:r>
      <w:r w:rsidRPr="00CF2F03">
        <w:rPr>
          <w:sz w:val="22"/>
          <w:szCs w:val="22"/>
        </w:rPr>
        <w:tab/>
        <w:t>_______________________________</w:t>
      </w:r>
    </w:p>
    <w:p w14:paraId="04EDB384" w14:textId="77777777" w:rsidR="00AC5942" w:rsidRPr="00CF2F03" w:rsidRDefault="00AC5942" w:rsidP="00AC5942">
      <w:pPr>
        <w:numPr>
          <w:ilvl w:val="12"/>
          <w:numId w:val="0"/>
        </w:numPr>
        <w:ind w:left="720"/>
        <w:jc w:val="both"/>
        <w:rPr>
          <w:sz w:val="22"/>
          <w:szCs w:val="22"/>
        </w:rPr>
      </w:pPr>
      <w:r w:rsidRPr="00CF2F03">
        <w:rPr>
          <w:sz w:val="22"/>
          <w:szCs w:val="22"/>
        </w:rPr>
        <w:t xml:space="preserve">Jalan </w:t>
      </w:r>
      <w:r w:rsidRPr="00CF2F03">
        <w:rPr>
          <w:sz w:val="22"/>
          <w:szCs w:val="22"/>
        </w:rPr>
        <w:tab/>
        <w:t>_______________________________</w:t>
      </w:r>
    </w:p>
    <w:p w14:paraId="2E0C93AA" w14:textId="77777777" w:rsidR="00AC5942" w:rsidRPr="00CF2F03" w:rsidRDefault="00AC5942" w:rsidP="00AC5942">
      <w:pPr>
        <w:ind w:left="720" w:firstLine="720"/>
        <w:jc w:val="both"/>
        <w:rPr>
          <w:sz w:val="22"/>
          <w:szCs w:val="22"/>
        </w:rPr>
      </w:pPr>
      <w:r w:rsidRPr="00CF2F03">
        <w:rPr>
          <w:sz w:val="22"/>
          <w:szCs w:val="22"/>
        </w:rPr>
        <w:t>_______________________________</w:t>
      </w:r>
    </w:p>
    <w:p w14:paraId="3389A9E4" w14:textId="77777777" w:rsidR="00AC5942" w:rsidRPr="00CF2F03" w:rsidRDefault="00AC5942" w:rsidP="00AC5942">
      <w:pPr>
        <w:tabs>
          <w:tab w:val="left" w:pos="1800"/>
        </w:tabs>
        <w:ind w:left="720"/>
        <w:jc w:val="both"/>
        <w:rPr>
          <w:sz w:val="22"/>
          <w:szCs w:val="22"/>
        </w:rPr>
      </w:pPr>
      <w:r w:rsidRPr="00CF2F03">
        <w:rPr>
          <w:sz w:val="22"/>
          <w:szCs w:val="22"/>
        </w:rPr>
        <w:t xml:space="preserve">Telepon </w:t>
      </w:r>
      <w:r w:rsidRPr="00CF2F03">
        <w:rPr>
          <w:sz w:val="22"/>
          <w:szCs w:val="22"/>
        </w:rPr>
        <w:tab/>
      </w:r>
      <w:r w:rsidRPr="00CF2F03">
        <w:rPr>
          <w:sz w:val="22"/>
          <w:szCs w:val="22"/>
          <w:lang w:val="id-ID"/>
        </w:rPr>
        <w:tab/>
      </w:r>
      <w:r w:rsidRPr="00CF2F03">
        <w:rPr>
          <w:sz w:val="22"/>
          <w:szCs w:val="22"/>
        </w:rPr>
        <w:t>: ___________________________</w:t>
      </w:r>
    </w:p>
    <w:p w14:paraId="43474E18" w14:textId="77777777" w:rsidR="00AC5942" w:rsidRPr="00CF2F03" w:rsidRDefault="00AC5942" w:rsidP="00AC5942">
      <w:pPr>
        <w:tabs>
          <w:tab w:val="left" w:pos="1800"/>
        </w:tabs>
        <w:ind w:left="720"/>
        <w:jc w:val="both"/>
        <w:rPr>
          <w:sz w:val="22"/>
          <w:szCs w:val="22"/>
        </w:rPr>
      </w:pPr>
      <w:r w:rsidRPr="00CF2F03">
        <w:rPr>
          <w:sz w:val="22"/>
          <w:szCs w:val="22"/>
        </w:rPr>
        <w:t>Faksimili</w:t>
      </w:r>
      <w:r w:rsidRPr="00CF2F03">
        <w:rPr>
          <w:sz w:val="22"/>
          <w:szCs w:val="22"/>
        </w:rPr>
        <w:tab/>
      </w:r>
      <w:r w:rsidRPr="00CF2F03">
        <w:rPr>
          <w:sz w:val="22"/>
          <w:szCs w:val="22"/>
          <w:lang w:val="id-ID"/>
        </w:rPr>
        <w:tab/>
      </w:r>
      <w:r w:rsidRPr="00CF2F03">
        <w:rPr>
          <w:sz w:val="22"/>
          <w:szCs w:val="22"/>
        </w:rPr>
        <w:t>: ___________________________</w:t>
      </w:r>
    </w:p>
    <w:p w14:paraId="218BC663" w14:textId="77777777" w:rsidR="00AC5942" w:rsidRPr="00CF2F03" w:rsidRDefault="00AC5942" w:rsidP="00AC5942">
      <w:pPr>
        <w:tabs>
          <w:tab w:val="left" w:pos="1800"/>
        </w:tabs>
        <w:ind w:left="720"/>
        <w:jc w:val="both"/>
        <w:rPr>
          <w:sz w:val="22"/>
          <w:szCs w:val="22"/>
        </w:rPr>
      </w:pPr>
      <w:r w:rsidRPr="00CF2F03">
        <w:rPr>
          <w:sz w:val="22"/>
          <w:szCs w:val="22"/>
          <w:lang w:val="id-ID"/>
        </w:rPr>
        <w:t>U.p</w:t>
      </w:r>
      <w:r w:rsidRPr="00CF2F03">
        <w:rPr>
          <w:sz w:val="22"/>
          <w:szCs w:val="22"/>
          <w:lang w:val="id-ID"/>
        </w:rPr>
        <w:tab/>
      </w:r>
      <w:r w:rsidRPr="00CF2F03">
        <w:rPr>
          <w:sz w:val="22"/>
          <w:szCs w:val="22"/>
          <w:lang w:val="id-ID"/>
        </w:rPr>
        <w:tab/>
        <w:t xml:space="preserve">: </w:t>
      </w:r>
      <w:r w:rsidRPr="00CF2F03">
        <w:rPr>
          <w:sz w:val="22"/>
          <w:szCs w:val="22"/>
        </w:rPr>
        <w:t>___________________________</w:t>
      </w:r>
    </w:p>
    <w:p w14:paraId="0A468B60" w14:textId="77777777" w:rsidR="00AC5942" w:rsidRPr="00CF2F03" w:rsidRDefault="00AC5942" w:rsidP="00AC5942">
      <w:pPr>
        <w:ind w:left="720"/>
        <w:jc w:val="both"/>
        <w:rPr>
          <w:sz w:val="22"/>
          <w:szCs w:val="22"/>
          <w:lang w:val="id-ID"/>
        </w:rPr>
      </w:pPr>
      <w:r w:rsidRPr="00CF2F03">
        <w:rPr>
          <w:sz w:val="22"/>
          <w:szCs w:val="22"/>
          <w:lang w:val="id-ID"/>
        </w:rPr>
        <w:tab/>
        <w:t xml:space="preserve">      </w:t>
      </w:r>
    </w:p>
    <w:p w14:paraId="4F5D9952" w14:textId="77777777" w:rsidR="00AC5942" w:rsidRPr="00CF2F03" w:rsidRDefault="00AC5942" w:rsidP="00AB3F1F">
      <w:pPr>
        <w:numPr>
          <w:ilvl w:val="0"/>
          <w:numId w:val="50"/>
        </w:numPr>
        <w:ind w:left="360"/>
        <w:jc w:val="both"/>
        <w:rPr>
          <w:sz w:val="22"/>
          <w:szCs w:val="22"/>
        </w:rPr>
      </w:pPr>
      <w:r w:rsidRPr="00CF2F03">
        <w:rPr>
          <w:sz w:val="22"/>
          <w:szCs w:val="22"/>
        </w:rPr>
        <w:t xml:space="preserve">Pemberitahuan atau pengumuman oleh KPEI kepada </w:t>
      </w:r>
      <w:r w:rsidRPr="00CF2F03">
        <w:rPr>
          <w:sz w:val="22"/>
          <w:szCs w:val="22"/>
          <w:lang w:val="id-ID"/>
        </w:rPr>
        <w:t xml:space="preserve">AK-ETP </w:t>
      </w:r>
      <w:r w:rsidRPr="00CF2F03">
        <w:rPr>
          <w:sz w:val="22"/>
          <w:szCs w:val="22"/>
        </w:rPr>
        <w:t xml:space="preserve">dapat dilakukan melalui pengumuman yang dipasang di tempat KPEI dan atau melalui electronic mail (e-mail) dan atau web site KPEI dan atau secara tertulis yang disampaikan secara langsung atau melalui pos tercatat, atau faksimili ke alamat terakhir </w:t>
      </w:r>
      <w:r w:rsidRPr="00CF2F03">
        <w:rPr>
          <w:sz w:val="22"/>
          <w:szCs w:val="22"/>
          <w:lang w:val="id-ID"/>
        </w:rPr>
        <w:t xml:space="preserve">AK-ETP </w:t>
      </w:r>
      <w:r w:rsidRPr="00CF2F03">
        <w:rPr>
          <w:sz w:val="22"/>
          <w:szCs w:val="22"/>
        </w:rPr>
        <w:t>yang tercatat pada KPEI.</w:t>
      </w:r>
    </w:p>
    <w:p w14:paraId="54CFC883" w14:textId="77777777" w:rsidR="00B25D83" w:rsidRPr="00CF2F03" w:rsidRDefault="00B25D83" w:rsidP="00C261ED">
      <w:pPr>
        <w:jc w:val="center"/>
        <w:rPr>
          <w:b/>
          <w:sz w:val="22"/>
          <w:szCs w:val="22"/>
        </w:rPr>
      </w:pPr>
    </w:p>
    <w:p w14:paraId="424C2EBE" w14:textId="77777777" w:rsidR="00CF2F03" w:rsidRDefault="00CF2F03" w:rsidP="00C261ED">
      <w:pPr>
        <w:jc w:val="center"/>
        <w:rPr>
          <w:b/>
          <w:sz w:val="22"/>
          <w:szCs w:val="22"/>
        </w:rPr>
      </w:pPr>
    </w:p>
    <w:p w14:paraId="7FAA111A" w14:textId="77777777" w:rsidR="000D52E1" w:rsidRPr="00CF2F03" w:rsidRDefault="00E855EC" w:rsidP="00C261ED">
      <w:pPr>
        <w:jc w:val="center"/>
        <w:rPr>
          <w:b/>
          <w:sz w:val="22"/>
          <w:szCs w:val="22"/>
        </w:rPr>
      </w:pPr>
      <w:r w:rsidRPr="00CF2F03">
        <w:rPr>
          <w:b/>
          <w:sz w:val="22"/>
          <w:szCs w:val="22"/>
        </w:rPr>
        <w:t xml:space="preserve">PASAL </w:t>
      </w:r>
      <w:r w:rsidR="00A06302" w:rsidRPr="00CF2F03">
        <w:rPr>
          <w:b/>
          <w:sz w:val="22"/>
          <w:szCs w:val="22"/>
        </w:rPr>
        <w:t>14</w:t>
      </w:r>
    </w:p>
    <w:p w14:paraId="3A5F09BB" w14:textId="77777777" w:rsidR="000D52E1" w:rsidRPr="00CF2F03" w:rsidRDefault="000D52E1">
      <w:pPr>
        <w:jc w:val="center"/>
        <w:rPr>
          <w:b/>
          <w:sz w:val="22"/>
          <w:szCs w:val="22"/>
        </w:rPr>
      </w:pPr>
      <w:r w:rsidRPr="00CF2F03">
        <w:rPr>
          <w:b/>
          <w:sz w:val="22"/>
          <w:szCs w:val="22"/>
        </w:rPr>
        <w:t xml:space="preserve">JANGKA WAKTU </w:t>
      </w:r>
    </w:p>
    <w:p w14:paraId="6B052B5D" w14:textId="77777777" w:rsidR="00B43F2C" w:rsidRPr="00CF2F03" w:rsidRDefault="00B43F2C">
      <w:pPr>
        <w:jc w:val="center"/>
        <w:rPr>
          <w:b/>
          <w:sz w:val="22"/>
          <w:szCs w:val="22"/>
        </w:rPr>
      </w:pPr>
    </w:p>
    <w:p w14:paraId="405D8639" w14:textId="77777777" w:rsidR="00B43F2C" w:rsidRPr="00CF2F03" w:rsidRDefault="00B43F2C" w:rsidP="00B43F2C">
      <w:pPr>
        <w:tabs>
          <w:tab w:val="left" w:pos="720"/>
          <w:tab w:val="left" w:pos="1985"/>
        </w:tabs>
        <w:jc w:val="both"/>
        <w:rPr>
          <w:sz w:val="22"/>
          <w:szCs w:val="22"/>
        </w:rPr>
      </w:pPr>
      <w:r w:rsidRPr="00CF2F03">
        <w:rPr>
          <w:color w:val="000000"/>
          <w:sz w:val="22"/>
          <w:szCs w:val="22"/>
        </w:rPr>
        <w:t xml:space="preserve">Perjanjian ini </w:t>
      </w:r>
      <w:r w:rsidRPr="00CF2F03">
        <w:rPr>
          <w:color w:val="000000"/>
          <w:sz w:val="22"/>
          <w:szCs w:val="22"/>
          <w:lang w:val="id-ID"/>
        </w:rPr>
        <w:t xml:space="preserve">akan terus diperpanjang secara otomatis dan berakhir apabila Pengakhiran Perjanjian pada Pasal </w:t>
      </w:r>
      <w:r w:rsidR="00A06302" w:rsidRPr="00CF2F03">
        <w:rPr>
          <w:color w:val="000000"/>
          <w:sz w:val="22"/>
          <w:szCs w:val="22"/>
          <w:lang w:val="en-GB"/>
        </w:rPr>
        <w:t>10</w:t>
      </w:r>
      <w:r w:rsidRPr="00CF2F03">
        <w:rPr>
          <w:color w:val="000000"/>
          <w:sz w:val="22"/>
          <w:szCs w:val="22"/>
          <w:lang w:val="id-ID"/>
        </w:rPr>
        <w:t xml:space="preserve"> Perjanjian ini berlaku.</w:t>
      </w:r>
    </w:p>
    <w:p w14:paraId="5EF300DD" w14:textId="77777777" w:rsidR="000D52E1" w:rsidRPr="00CF2F03" w:rsidRDefault="000D52E1">
      <w:pPr>
        <w:tabs>
          <w:tab w:val="left" w:pos="1985"/>
        </w:tabs>
        <w:jc w:val="center"/>
        <w:rPr>
          <w:b/>
          <w:sz w:val="22"/>
          <w:szCs w:val="22"/>
        </w:rPr>
      </w:pPr>
    </w:p>
    <w:p w14:paraId="2B74F50E" w14:textId="77777777" w:rsidR="00CF2F03" w:rsidRDefault="00CF2F03">
      <w:pPr>
        <w:tabs>
          <w:tab w:val="left" w:pos="1985"/>
        </w:tabs>
        <w:jc w:val="center"/>
        <w:rPr>
          <w:b/>
          <w:sz w:val="22"/>
          <w:szCs w:val="22"/>
        </w:rPr>
      </w:pPr>
    </w:p>
    <w:p w14:paraId="40E9DA99" w14:textId="77777777" w:rsidR="000D52E1" w:rsidRPr="00CF2F03" w:rsidRDefault="00E855EC">
      <w:pPr>
        <w:tabs>
          <w:tab w:val="left" w:pos="1985"/>
        </w:tabs>
        <w:jc w:val="center"/>
        <w:rPr>
          <w:b/>
          <w:sz w:val="22"/>
          <w:szCs w:val="22"/>
        </w:rPr>
      </w:pPr>
      <w:r w:rsidRPr="00CF2F03">
        <w:rPr>
          <w:b/>
          <w:sz w:val="22"/>
          <w:szCs w:val="22"/>
        </w:rPr>
        <w:t xml:space="preserve">PASAL </w:t>
      </w:r>
      <w:r w:rsidR="00A06302" w:rsidRPr="00CF2F03">
        <w:rPr>
          <w:b/>
          <w:sz w:val="22"/>
          <w:szCs w:val="22"/>
        </w:rPr>
        <w:t>15</w:t>
      </w:r>
    </w:p>
    <w:p w14:paraId="6674087B" w14:textId="77777777" w:rsidR="000D52E1" w:rsidRPr="00CF2F03" w:rsidRDefault="000D52E1">
      <w:pPr>
        <w:jc w:val="center"/>
        <w:rPr>
          <w:b/>
          <w:sz w:val="22"/>
          <w:szCs w:val="22"/>
        </w:rPr>
      </w:pPr>
      <w:r w:rsidRPr="00CF2F03">
        <w:rPr>
          <w:b/>
          <w:sz w:val="22"/>
          <w:szCs w:val="22"/>
        </w:rPr>
        <w:t>TIDAK DAPAT DIALIHKAN</w:t>
      </w:r>
    </w:p>
    <w:p w14:paraId="0C763BEA" w14:textId="77777777" w:rsidR="000D52E1" w:rsidRPr="00CF2F03" w:rsidRDefault="000D52E1">
      <w:pPr>
        <w:jc w:val="center"/>
        <w:rPr>
          <w:sz w:val="22"/>
          <w:szCs w:val="22"/>
        </w:rPr>
      </w:pPr>
    </w:p>
    <w:p w14:paraId="2EE542B2" w14:textId="77777777" w:rsidR="000D52E1" w:rsidRPr="00CF2F03" w:rsidRDefault="000D52E1">
      <w:pPr>
        <w:jc w:val="both"/>
        <w:rPr>
          <w:sz w:val="22"/>
          <w:szCs w:val="22"/>
        </w:rPr>
      </w:pPr>
      <w:r w:rsidRPr="00CF2F03">
        <w:rPr>
          <w:sz w:val="22"/>
          <w:szCs w:val="22"/>
        </w:rPr>
        <w:t xml:space="preserve">Perjanjian ini demikian pula kewajiban-kewajiban </w:t>
      </w:r>
      <w:r w:rsidR="00E855EC" w:rsidRPr="00CF2F03">
        <w:rPr>
          <w:sz w:val="22"/>
          <w:szCs w:val="22"/>
          <w:lang w:val="id-ID"/>
        </w:rPr>
        <w:t>AK-ETP</w:t>
      </w:r>
      <w:r w:rsidRPr="00CF2F03">
        <w:rPr>
          <w:sz w:val="22"/>
          <w:szCs w:val="22"/>
        </w:rPr>
        <w:t xml:space="preserve"> sebagaimana diatur dan ditentukan dalam Perjanjian ini tidak dapat dialihkan atau dilimpahkan oleh </w:t>
      </w:r>
      <w:r w:rsidR="00E855EC" w:rsidRPr="00CF2F03">
        <w:rPr>
          <w:sz w:val="22"/>
          <w:szCs w:val="22"/>
          <w:lang w:val="id-ID"/>
        </w:rPr>
        <w:t xml:space="preserve">AK-ETP </w:t>
      </w:r>
      <w:r w:rsidRPr="00CF2F03">
        <w:rPr>
          <w:sz w:val="22"/>
          <w:szCs w:val="22"/>
        </w:rPr>
        <w:t>kepada pihak lain tanpa persetujuan tertulis dari KPEI.</w:t>
      </w:r>
    </w:p>
    <w:p w14:paraId="2C3C7378" w14:textId="77777777" w:rsidR="000D52E1" w:rsidRPr="00CF2F03" w:rsidRDefault="000D52E1">
      <w:pPr>
        <w:jc w:val="both"/>
        <w:rPr>
          <w:sz w:val="22"/>
          <w:szCs w:val="22"/>
        </w:rPr>
      </w:pPr>
    </w:p>
    <w:p w14:paraId="26267D0A" w14:textId="77777777" w:rsidR="00CF2F03" w:rsidRDefault="00CF2F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sz w:val="22"/>
          <w:szCs w:val="22"/>
        </w:rPr>
      </w:pPr>
    </w:p>
    <w:p w14:paraId="2D97B62F" w14:textId="77777777" w:rsidR="000D52E1" w:rsidRPr="00CF2F03" w:rsidRDefault="00E855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sz w:val="22"/>
          <w:szCs w:val="22"/>
        </w:rPr>
      </w:pPr>
      <w:r w:rsidRPr="00CF2F03">
        <w:rPr>
          <w:b/>
          <w:sz w:val="22"/>
          <w:szCs w:val="22"/>
        </w:rPr>
        <w:t xml:space="preserve">PASAL </w:t>
      </w:r>
      <w:r w:rsidR="00A06302" w:rsidRPr="00CF2F03">
        <w:rPr>
          <w:b/>
          <w:sz w:val="22"/>
          <w:szCs w:val="22"/>
        </w:rPr>
        <w:t>16</w:t>
      </w:r>
    </w:p>
    <w:p w14:paraId="303502D7" w14:textId="77777777" w:rsidR="000D52E1" w:rsidRPr="00CF2F03" w:rsidRDefault="000D5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sidRPr="00CF2F03">
        <w:rPr>
          <w:b/>
          <w:sz w:val="22"/>
          <w:szCs w:val="22"/>
        </w:rPr>
        <w:t>DOMISILI HUKUM</w:t>
      </w:r>
    </w:p>
    <w:p w14:paraId="7CBABCCE" w14:textId="77777777" w:rsidR="000D52E1" w:rsidRPr="00CF2F03" w:rsidRDefault="000D52E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2EA2EB6" w14:textId="77777777" w:rsidR="000D52E1" w:rsidRPr="00CF2F03" w:rsidRDefault="000D52E1">
      <w:pPr>
        <w:pStyle w:val="BodyText"/>
        <w:spacing w:after="0"/>
        <w:jc w:val="both"/>
        <w:rPr>
          <w:rFonts w:ascii="Times New Roman" w:hAnsi="Times New Roman"/>
          <w:sz w:val="22"/>
          <w:szCs w:val="22"/>
        </w:rPr>
      </w:pPr>
      <w:r w:rsidRPr="00CF2F03">
        <w:rPr>
          <w:rFonts w:ascii="Times New Roman" w:hAnsi="Times New Roman"/>
          <w:sz w:val="22"/>
          <w:szCs w:val="22"/>
        </w:rPr>
        <w:t>Tentang Perjanjian ini dan segala akibatnya kedua belah pihak memilih domisili (tempat kedudukan hukum) yang tetap dan tidak berubah di kantor Kepaniteraan Pengadilan Negeri Jakarta Selatan.</w:t>
      </w:r>
    </w:p>
    <w:p w14:paraId="0D0EC9F9" w14:textId="77777777" w:rsidR="000D52E1" w:rsidRPr="00CF2F03" w:rsidRDefault="000D52E1">
      <w:pPr>
        <w:jc w:val="both"/>
        <w:rPr>
          <w:b/>
          <w:sz w:val="22"/>
          <w:szCs w:val="22"/>
        </w:rPr>
      </w:pPr>
    </w:p>
    <w:p w14:paraId="0B66FE5F" w14:textId="77777777" w:rsidR="00CF2F03" w:rsidRDefault="00CF2F03">
      <w:pPr>
        <w:jc w:val="center"/>
        <w:rPr>
          <w:b/>
          <w:sz w:val="22"/>
          <w:szCs w:val="22"/>
        </w:rPr>
      </w:pPr>
    </w:p>
    <w:p w14:paraId="09393CBC" w14:textId="77777777" w:rsidR="000D52E1" w:rsidRPr="00CF2F03" w:rsidRDefault="009B3521">
      <w:pPr>
        <w:jc w:val="center"/>
        <w:rPr>
          <w:b/>
          <w:sz w:val="22"/>
          <w:szCs w:val="22"/>
        </w:rPr>
      </w:pPr>
      <w:r w:rsidRPr="00CF2F03">
        <w:rPr>
          <w:b/>
          <w:sz w:val="22"/>
          <w:szCs w:val="22"/>
        </w:rPr>
        <w:t xml:space="preserve">PASAL </w:t>
      </w:r>
      <w:r w:rsidR="00A06302" w:rsidRPr="00CF2F03">
        <w:rPr>
          <w:b/>
          <w:sz w:val="22"/>
          <w:szCs w:val="22"/>
        </w:rPr>
        <w:t>17</w:t>
      </w:r>
    </w:p>
    <w:p w14:paraId="73DBB0F1" w14:textId="77777777" w:rsidR="000D52E1" w:rsidRPr="00CF2F03" w:rsidRDefault="000D52E1">
      <w:pPr>
        <w:jc w:val="center"/>
        <w:rPr>
          <w:sz w:val="22"/>
          <w:szCs w:val="22"/>
        </w:rPr>
      </w:pPr>
      <w:r w:rsidRPr="00CF2F03">
        <w:rPr>
          <w:b/>
          <w:sz w:val="22"/>
          <w:szCs w:val="22"/>
        </w:rPr>
        <w:t>LAIN-LAIN</w:t>
      </w:r>
    </w:p>
    <w:p w14:paraId="4E1FF3AD" w14:textId="77777777" w:rsidR="000D52E1" w:rsidRPr="00CF2F03" w:rsidRDefault="000D52E1">
      <w:pPr>
        <w:jc w:val="both"/>
        <w:rPr>
          <w:sz w:val="22"/>
          <w:szCs w:val="22"/>
        </w:rPr>
      </w:pPr>
    </w:p>
    <w:p w14:paraId="3AD423DE" w14:textId="77777777" w:rsidR="00E033E7" w:rsidRPr="00CF2F03" w:rsidRDefault="009B3521" w:rsidP="00AB3F1F">
      <w:pPr>
        <w:numPr>
          <w:ilvl w:val="0"/>
          <w:numId w:val="52"/>
        </w:numPr>
        <w:ind w:left="360"/>
        <w:jc w:val="both"/>
        <w:rPr>
          <w:sz w:val="22"/>
          <w:szCs w:val="22"/>
        </w:rPr>
      </w:pPr>
      <w:r w:rsidRPr="00CF2F03">
        <w:rPr>
          <w:sz w:val="22"/>
          <w:szCs w:val="22"/>
          <w:lang w:val="id-ID"/>
        </w:rPr>
        <w:t xml:space="preserve">AK-ETP </w:t>
      </w:r>
      <w:r w:rsidR="000D52E1" w:rsidRPr="00CF2F03">
        <w:rPr>
          <w:sz w:val="22"/>
          <w:szCs w:val="22"/>
        </w:rPr>
        <w:t xml:space="preserve">menjamin dan bertanggung-jawab atas kebenaran dan keabsahan semua data yang diberikan kepada KPEI dalam memenuhi persyaratan keanggotaannya pada KPEI maupun data yang berkaitan dengan pelaksanaan pemberian jasa-jasa KPEI sebagaimana dimaksud dalam perjanjian ini. </w:t>
      </w:r>
    </w:p>
    <w:p w14:paraId="7770C453" w14:textId="77777777" w:rsidR="00A06302" w:rsidRPr="00CF2F03" w:rsidRDefault="00A06302" w:rsidP="00AB3F1F">
      <w:pPr>
        <w:ind w:left="360"/>
        <w:jc w:val="both"/>
        <w:rPr>
          <w:sz w:val="22"/>
          <w:szCs w:val="22"/>
        </w:rPr>
      </w:pPr>
    </w:p>
    <w:p w14:paraId="3C28ABB3" w14:textId="77777777" w:rsidR="00A06302" w:rsidRPr="00CF2F03" w:rsidRDefault="00A06302" w:rsidP="00AB3F1F">
      <w:pPr>
        <w:numPr>
          <w:ilvl w:val="0"/>
          <w:numId w:val="52"/>
        </w:numPr>
        <w:ind w:left="360"/>
        <w:jc w:val="both"/>
        <w:rPr>
          <w:sz w:val="22"/>
          <w:szCs w:val="22"/>
        </w:rPr>
      </w:pPr>
      <w:r w:rsidRPr="00CF2F03">
        <w:rPr>
          <w:sz w:val="22"/>
          <w:szCs w:val="22"/>
        </w:rPr>
        <w:lastRenderedPageBreak/>
        <w:t>Apabila salah satu ketentuan atau bagian tertentu dari suatu ketentuan dari Perjanjian ini ternyata tidak sah, batal, bertentangan dengan hukum atau tidak dapat dilaksanakan, maka ketentuan tersebut tidak mengakibatkan tidak sahnya ketentuan lain dan ketentuan-ketentuan lain dari Perjanjian ini tetap berlaku dengan sah.</w:t>
      </w:r>
    </w:p>
    <w:p w14:paraId="7F4FBC21" w14:textId="77777777" w:rsidR="00A06302" w:rsidRPr="00CF2F03" w:rsidRDefault="00A06302" w:rsidP="00AB3F1F">
      <w:pPr>
        <w:ind w:left="360"/>
        <w:jc w:val="both"/>
        <w:rPr>
          <w:sz w:val="22"/>
          <w:szCs w:val="22"/>
        </w:rPr>
      </w:pPr>
    </w:p>
    <w:p w14:paraId="30F1307B" w14:textId="77777777" w:rsidR="00A06302" w:rsidRPr="00CF2F03" w:rsidRDefault="00A06302" w:rsidP="00A06302">
      <w:pPr>
        <w:numPr>
          <w:ilvl w:val="0"/>
          <w:numId w:val="52"/>
        </w:numPr>
        <w:ind w:left="360"/>
        <w:jc w:val="both"/>
        <w:rPr>
          <w:sz w:val="22"/>
          <w:szCs w:val="22"/>
        </w:rPr>
      </w:pPr>
      <w:r w:rsidRPr="00CF2F03">
        <w:rPr>
          <w:sz w:val="22"/>
          <w:szCs w:val="22"/>
          <w:lang w:val="en-GB"/>
        </w:rPr>
        <w:t>Segala sesuatu yang belum cukup diatur dalam Perjanjian ini diatur lebih lanjut dalam peraturan KPEI, prosedur operasional maupun ketentuan pelaksanaan lainnya dengan memperhatikan ketentuan hukum yang berlaku, yang merupakan bagian</w:t>
      </w:r>
      <w:r w:rsidRPr="00CF2F03">
        <w:rPr>
          <w:b/>
          <w:sz w:val="22"/>
          <w:szCs w:val="22"/>
          <w:lang w:val="en-GB"/>
        </w:rPr>
        <w:t xml:space="preserve"> </w:t>
      </w:r>
      <w:r w:rsidRPr="00CF2F03">
        <w:rPr>
          <w:sz w:val="22"/>
          <w:szCs w:val="22"/>
          <w:lang w:val="en-GB"/>
        </w:rPr>
        <w:t>tidak terpisahkan dengan Perjanjian ini.</w:t>
      </w:r>
    </w:p>
    <w:p w14:paraId="2FDDA724" w14:textId="77777777" w:rsidR="00A06302" w:rsidRPr="00CF2F03" w:rsidRDefault="00A06302" w:rsidP="00AB3F1F">
      <w:pPr>
        <w:ind w:left="360"/>
        <w:jc w:val="both"/>
        <w:rPr>
          <w:sz w:val="22"/>
          <w:szCs w:val="22"/>
        </w:rPr>
      </w:pPr>
    </w:p>
    <w:p w14:paraId="6561DC5A" w14:textId="77777777" w:rsidR="00A06302" w:rsidRPr="00CF2F03" w:rsidRDefault="00A06302" w:rsidP="00A06302">
      <w:pPr>
        <w:numPr>
          <w:ilvl w:val="0"/>
          <w:numId w:val="52"/>
        </w:numPr>
        <w:ind w:left="360"/>
        <w:jc w:val="both"/>
        <w:rPr>
          <w:sz w:val="22"/>
          <w:szCs w:val="22"/>
        </w:rPr>
      </w:pPr>
      <w:r w:rsidRPr="00CF2F03">
        <w:rPr>
          <w:sz w:val="22"/>
          <w:szCs w:val="22"/>
          <w:lang w:val="en-GB"/>
        </w:rPr>
        <w:t>Perjanjian ini adalah sah dan mengikat Para Pihak dalam Perjanjian ini beserta para penggantinya dan/atau penerusnya. Perubahan atas Perjanjian ini harus dibuat secara tertulis dan disetujui oleh Para Pihak.</w:t>
      </w:r>
    </w:p>
    <w:p w14:paraId="764F6573" w14:textId="77777777" w:rsidR="00A06302" w:rsidRPr="00CF2F03" w:rsidRDefault="00A06302" w:rsidP="00AB3F1F">
      <w:pPr>
        <w:pStyle w:val="ListParagraph"/>
        <w:rPr>
          <w:sz w:val="22"/>
          <w:szCs w:val="22"/>
        </w:rPr>
      </w:pPr>
    </w:p>
    <w:p w14:paraId="5EF3D72D" w14:textId="77777777" w:rsidR="00A06302" w:rsidRPr="00CF2F03" w:rsidRDefault="00A06302" w:rsidP="00A06302">
      <w:pPr>
        <w:numPr>
          <w:ilvl w:val="0"/>
          <w:numId w:val="52"/>
        </w:numPr>
        <w:ind w:left="360"/>
        <w:jc w:val="both"/>
        <w:rPr>
          <w:sz w:val="22"/>
          <w:szCs w:val="22"/>
        </w:rPr>
      </w:pPr>
      <w:r w:rsidRPr="00CF2F03">
        <w:rPr>
          <w:sz w:val="22"/>
          <w:szCs w:val="22"/>
          <w:lang w:val="en-GB"/>
        </w:rPr>
        <w:t>Perjanjian ini ditandatangani dalam Bahasa Indonesia dan dalam hal diterjemahkan dalam Bahasa Inggris hanya untuk kemudahan semata. Jika terjadi suatu perselisihan atau ketidaksesuaian, maka Perjanjian dalam bahasa Indonesia yang berlaku.</w:t>
      </w:r>
    </w:p>
    <w:p w14:paraId="4B92B07D" w14:textId="77777777" w:rsidR="00A06302" w:rsidRPr="00CF2F03" w:rsidRDefault="00A06302" w:rsidP="00AB3F1F">
      <w:pPr>
        <w:pStyle w:val="ListParagraph"/>
        <w:rPr>
          <w:sz w:val="22"/>
          <w:szCs w:val="22"/>
        </w:rPr>
      </w:pPr>
    </w:p>
    <w:p w14:paraId="55898EC4" w14:textId="77777777" w:rsidR="00A06302" w:rsidRPr="00CF2F03" w:rsidRDefault="00A06302" w:rsidP="00A06302">
      <w:pPr>
        <w:numPr>
          <w:ilvl w:val="0"/>
          <w:numId w:val="52"/>
        </w:numPr>
        <w:ind w:left="360"/>
        <w:jc w:val="both"/>
        <w:rPr>
          <w:sz w:val="22"/>
          <w:szCs w:val="22"/>
        </w:rPr>
      </w:pPr>
      <w:r w:rsidRPr="00CF2F03">
        <w:rPr>
          <w:sz w:val="22"/>
          <w:szCs w:val="22"/>
        </w:rPr>
        <w:t>Dalam hal terjadi penggabungan (merger), akuisisi, konsolidasi atau bentuk reorganisasi lainnya yang melibatkan salah satu Pihak, maka keduabelah pihak dapat meninjau kembali Perjanjian ini.</w:t>
      </w:r>
    </w:p>
    <w:p w14:paraId="1936C980" w14:textId="77777777" w:rsidR="00A06302" w:rsidRPr="00CF2F03" w:rsidRDefault="00A06302" w:rsidP="00AB3F1F">
      <w:pPr>
        <w:ind w:left="360"/>
        <w:jc w:val="both"/>
        <w:rPr>
          <w:sz w:val="22"/>
          <w:szCs w:val="22"/>
        </w:rPr>
      </w:pPr>
    </w:p>
    <w:p w14:paraId="65DCF43C" w14:textId="77777777" w:rsidR="00A06302" w:rsidRPr="00CF2F03" w:rsidRDefault="00A06302" w:rsidP="00A06302">
      <w:pPr>
        <w:numPr>
          <w:ilvl w:val="0"/>
          <w:numId w:val="52"/>
        </w:numPr>
        <w:ind w:left="360"/>
        <w:jc w:val="both"/>
        <w:rPr>
          <w:sz w:val="22"/>
          <w:szCs w:val="22"/>
        </w:rPr>
      </w:pPr>
      <w:r w:rsidRPr="00CF2F03">
        <w:rPr>
          <w:sz w:val="22"/>
          <w:szCs w:val="22"/>
        </w:rPr>
        <w:t xml:space="preserve">Hal-hal yang belum diatur dalam Perjanjian ini akan ditentukan kemudian antara KPEI dengan </w:t>
      </w:r>
      <w:r w:rsidRPr="00CF2F03">
        <w:rPr>
          <w:sz w:val="22"/>
          <w:szCs w:val="22"/>
          <w:lang w:val="id-ID"/>
        </w:rPr>
        <w:t>AK-ETP</w:t>
      </w:r>
      <w:r w:rsidRPr="00CF2F03">
        <w:rPr>
          <w:sz w:val="22"/>
          <w:szCs w:val="22"/>
        </w:rPr>
        <w:t xml:space="preserve"> serta dituangkan secara tertulis yang ditandatangani oleh kedua belah pihak serta merupakan bagian yang tidak terpisahkan dari dan mempunyai kekuatan hukum yang sama dengan Perjanjian ini.</w:t>
      </w:r>
    </w:p>
    <w:p w14:paraId="68929F99" w14:textId="77777777" w:rsidR="000D52E1" w:rsidRPr="00CF2F03" w:rsidRDefault="000D52E1">
      <w:pPr>
        <w:jc w:val="both"/>
        <w:rPr>
          <w:sz w:val="22"/>
          <w:szCs w:val="22"/>
        </w:rPr>
      </w:pPr>
    </w:p>
    <w:p w14:paraId="5C01AFCF" w14:textId="77777777" w:rsidR="000D52E1" w:rsidRPr="00CF2F03" w:rsidRDefault="000D52E1">
      <w:pPr>
        <w:jc w:val="both"/>
        <w:rPr>
          <w:sz w:val="22"/>
          <w:szCs w:val="22"/>
        </w:rPr>
      </w:pPr>
      <w:r w:rsidRPr="00CF2F03">
        <w:rPr>
          <w:sz w:val="22"/>
          <w:szCs w:val="22"/>
        </w:rPr>
        <w:t xml:space="preserve">Demikianlah Perjanjian ini dibuat rangkap 2 (dua) masing-masing bermeterai cukup dan mempunyai kekuatan hukum yang sama, dan telah ditandatangani pada hari, tanggal dan tahun yang telah disebutkan pada awal Perjanjian ini. </w:t>
      </w:r>
    </w:p>
    <w:p w14:paraId="47C2825F" w14:textId="77777777" w:rsidR="009C0726" w:rsidRPr="00F0374D" w:rsidRDefault="009C0726">
      <w:pPr>
        <w:jc w:val="both"/>
        <w:rPr>
          <w:sz w:val="22"/>
          <w:szCs w:val="22"/>
        </w:rPr>
      </w:pPr>
    </w:p>
    <w:p w14:paraId="0C105F1D" w14:textId="77777777" w:rsidR="000D52E1" w:rsidRPr="00F0374D" w:rsidRDefault="000D52E1">
      <w:pPr>
        <w:jc w:val="both"/>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0"/>
        <w:gridCol w:w="3793"/>
        <w:gridCol w:w="27"/>
      </w:tblGrid>
      <w:tr w:rsidR="000D52E1" w:rsidRPr="00F0374D" w14:paraId="5CEB7EB8" w14:textId="77777777">
        <w:trPr>
          <w:gridAfter w:val="1"/>
          <w:wAfter w:w="27" w:type="dxa"/>
          <w:cantSplit/>
        </w:trPr>
        <w:tc>
          <w:tcPr>
            <w:tcW w:w="4928" w:type="dxa"/>
            <w:gridSpan w:val="2"/>
            <w:tcBorders>
              <w:top w:val="nil"/>
              <w:left w:val="nil"/>
              <w:bottom w:val="nil"/>
              <w:right w:val="nil"/>
            </w:tcBorders>
          </w:tcPr>
          <w:p w14:paraId="6B1DA4E3" w14:textId="63592D53" w:rsidR="000D52E1" w:rsidRPr="00F0374D" w:rsidRDefault="000D52E1">
            <w:pPr>
              <w:jc w:val="center"/>
              <w:rPr>
                <w:b/>
                <w:sz w:val="22"/>
                <w:szCs w:val="22"/>
              </w:rPr>
            </w:pPr>
          </w:p>
          <w:p w14:paraId="6B4B91FF" w14:textId="77777777" w:rsidR="000D52E1" w:rsidRPr="00F0374D" w:rsidRDefault="000D52E1">
            <w:pPr>
              <w:jc w:val="center"/>
              <w:rPr>
                <w:b/>
                <w:sz w:val="22"/>
                <w:szCs w:val="22"/>
              </w:rPr>
            </w:pPr>
            <w:r w:rsidRPr="00F0374D">
              <w:rPr>
                <w:b/>
                <w:sz w:val="22"/>
                <w:szCs w:val="22"/>
              </w:rPr>
              <w:t>PT KLIRING PENJAMINAN EFEK</w:t>
            </w:r>
          </w:p>
          <w:p w14:paraId="4D2CD574" w14:textId="77777777" w:rsidR="000D52E1" w:rsidRPr="00F0374D" w:rsidRDefault="000D52E1">
            <w:pPr>
              <w:jc w:val="center"/>
              <w:rPr>
                <w:b/>
                <w:sz w:val="22"/>
                <w:szCs w:val="22"/>
              </w:rPr>
            </w:pPr>
            <w:r w:rsidRPr="00F0374D">
              <w:rPr>
                <w:b/>
                <w:sz w:val="22"/>
                <w:szCs w:val="22"/>
              </w:rPr>
              <w:t>INDONESIA</w:t>
            </w:r>
          </w:p>
          <w:p w14:paraId="4C0599AF" w14:textId="77777777" w:rsidR="000D52E1" w:rsidRPr="00F0374D" w:rsidRDefault="000D52E1">
            <w:pPr>
              <w:jc w:val="center"/>
              <w:rPr>
                <w:b/>
                <w:sz w:val="22"/>
                <w:szCs w:val="22"/>
              </w:rPr>
            </w:pPr>
          </w:p>
          <w:p w14:paraId="0DE5A08D" w14:textId="77777777" w:rsidR="000D52E1" w:rsidRPr="00F0374D" w:rsidRDefault="000D52E1">
            <w:pPr>
              <w:jc w:val="center"/>
              <w:rPr>
                <w:b/>
                <w:sz w:val="22"/>
                <w:szCs w:val="22"/>
              </w:rPr>
            </w:pPr>
          </w:p>
          <w:p w14:paraId="3D4CE9C2" w14:textId="77777777" w:rsidR="000D52E1" w:rsidRPr="00F0374D" w:rsidRDefault="000D52E1">
            <w:pPr>
              <w:jc w:val="center"/>
              <w:rPr>
                <w:b/>
                <w:sz w:val="22"/>
                <w:szCs w:val="22"/>
              </w:rPr>
            </w:pPr>
          </w:p>
          <w:p w14:paraId="4AB09B95" w14:textId="77777777" w:rsidR="009C0726" w:rsidRPr="00F0374D" w:rsidRDefault="009C0726">
            <w:pPr>
              <w:jc w:val="center"/>
              <w:rPr>
                <w:b/>
                <w:sz w:val="22"/>
                <w:szCs w:val="22"/>
              </w:rPr>
            </w:pPr>
          </w:p>
          <w:p w14:paraId="744D7061" w14:textId="77777777" w:rsidR="009C0726" w:rsidRPr="00F0374D" w:rsidRDefault="009C0726">
            <w:pPr>
              <w:jc w:val="center"/>
              <w:rPr>
                <w:b/>
                <w:sz w:val="22"/>
                <w:szCs w:val="22"/>
              </w:rPr>
            </w:pPr>
          </w:p>
          <w:p w14:paraId="59DD1D7E" w14:textId="77777777" w:rsidR="000D52E1" w:rsidRPr="00F0374D" w:rsidRDefault="000D52E1">
            <w:pPr>
              <w:jc w:val="center"/>
              <w:rPr>
                <w:b/>
                <w:sz w:val="22"/>
                <w:szCs w:val="22"/>
              </w:rPr>
            </w:pPr>
          </w:p>
          <w:p w14:paraId="12C1461D" w14:textId="77777777" w:rsidR="000D52E1" w:rsidRPr="00F0374D" w:rsidRDefault="000D52E1">
            <w:pPr>
              <w:jc w:val="center"/>
              <w:rPr>
                <w:sz w:val="22"/>
                <w:szCs w:val="22"/>
              </w:rPr>
            </w:pPr>
          </w:p>
        </w:tc>
        <w:tc>
          <w:tcPr>
            <w:tcW w:w="3793" w:type="dxa"/>
            <w:tcBorders>
              <w:top w:val="nil"/>
              <w:left w:val="nil"/>
              <w:bottom w:val="nil"/>
              <w:right w:val="nil"/>
            </w:tcBorders>
          </w:tcPr>
          <w:p w14:paraId="1BAB8A1F" w14:textId="77777777" w:rsidR="000D52E1" w:rsidRPr="009B3521" w:rsidRDefault="000D52E1">
            <w:pPr>
              <w:jc w:val="center"/>
              <w:rPr>
                <w:b/>
                <w:sz w:val="22"/>
                <w:szCs w:val="22"/>
                <w:lang w:val="id-ID"/>
              </w:rPr>
            </w:pPr>
            <w:r w:rsidRPr="00F0374D">
              <w:rPr>
                <w:b/>
                <w:sz w:val="22"/>
                <w:szCs w:val="22"/>
              </w:rPr>
              <w:t>ANGGOTA KLIRING</w:t>
            </w:r>
            <w:r w:rsidR="009B3521">
              <w:rPr>
                <w:b/>
                <w:sz w:val="22"/>
                <w:szCs w:val="22"/>
                <w:lang w:val="id-ID"/>
              </w:rPr>
              <w:t xml:space="preserve"> ETP</w:t>
            </w:r>
          </w:p>
          <w:p w14:paraId="1EDE9AF5" w14:textId="37018DE6" w:rsidR="000D52E1" w:rsidRPr="00F0374D" w:rsidRDefault="000A7435">
            <w:pPr>
              <w:jc w:val="center"/>
              <w:rPr>
                <w:sz w:val="22"/>
                <w:szCs w:val="22"/>
              </w:rPr>
            </w:pPr>
            <w:r>
              <w:rPr>
                <w:b/>
                <w:noProof/>
                <w:sz w:val="22"/>
                <w:szCs w:val="22"/>
              </w:rPr>
              <mc:AlternateContent>
                <mc:Choice Requires="wps">
                  <w:drawing>
                    <wp:anchor distT="0" distB="0" distL="114300" distR="114300" simplePos="0" relativeHeight="251657728" behindDoc="0" locked="0" layoutInCell="1" allowOverlap="1" wp14:anchorId="728E292C" wp14:editId="14DE80D8">
                      <wp:simplePos x="0" y="0"/>
                      <wp:positionH relativeFrom="column">
                        <wp:posOffset>528320</wp:posOffset>
                      </wp:positionH>
                      <wp:positionV relativeFrom="paragraph">
                        <wp:posOffset>570230</wp:posOffset>
                      </wp:positionV>
                      <wp:extent cx="12573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46736" w14:textId="77777777" w:rsidR="00526828" w:rsidRDefault="00526828">
                                  <w:r>
                                    <w:t>Materai Rp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292C" id="Rectangle 2" o:spid="_x0000_s1026" style="position:absolute;left:0;text-align:left;margin-left:41.6pt;margin-top:44.9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mefw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" stroked="f">
                      <v:textbox>
                        <w:txbxContent>
                          <w:p w14:paraId="06446736" w14:textId="77777777" w:rsidR="00526828" w:rsidRDefault="00526828">
                            <w:r>
                              <w:t>Materai Rp 6.000</w:t>
                            </w:r>
                          </w:p>
                        </w:txbxContent>
                      </v:textbox>
                    </v:rect>
                  </w:pict>
                </mc:Fallback>
              </mc:AlternateContent>
            </w:r>
            <w:r w:rsidR="000D52E1" w:rsidRPr="00F0374D">
              <w:rPr>
                <w:b/>
                <w:sz w:val="22"/>
                <w:szCs w:val="22"/>
              </w:rPr>
              <w:t>PT __________________________</w:t>
            </w:r>
          </w:p>
        </w:tc>
      </w:tr>
      <w:tr w:rsidR="000D52E1" w:rsidRPr="00F0374D" w14:paraId="1052571F" w14:textId="77777777">
        <w:trPr>
          <w:trHeight w:val="693"/>
        </w:trPr>
        <w:tc>
          <w:tcPr>
            <w:tcW w:w="4878" w:type="dxa"/>
            <w:tcBorders>
              <w:top w:val="nil"/>
              <w:left w:val="nil"/>
              <w:bottom w:val="nil"/>
              <w:right w:val="nil"/>
            </w:tcBorders>
          </w:tcPr>
          <w:p w14:paraId="51695141" w14:textId="77777777" w:rsidR="000D52E1" w:rsidRPr="00F0374D" w:rsidRDefault="00E033E7">
            <w:pPr>
              <w:jc w:val="center"/>
              <w:rPr>
                <w:b/>
                <w:sz w:val="22"/>
                <w:szCs w:val="22"/>
                <w:u w:val="single"/>
              </w:rPr>
            </w:pPr>
            <w:r w:rsidRPr="00F0374D">
              <w:rPr>
                <w:b/>
                <w:sz w:val="22"/>
                <w:szCs w:val="22"/>
                <w:u w:val="single"/>
              </w:rPr>
              <w:t>Hasan Fawzi</w:t>
            </w:r>
          </w:p>
          <w:p w14:paraId="505F007B" w14:textId="77777777" w:rsidR="000D52E1" w:rsidRPr="00F0374D" w:rsidRDefault="000D52E1">
            <w:pPr>
              <w:jc w:val="center"/>
              <w:rPr>
                <w:sz w:val="22"/>
                <w:szCs w:val="22"/>
              </w:rPr>
            </w:pPr>
            <w:r w:rsidRPr="00F0374D">
              <w:rPr>
                <w:sz w:val="22"/>
                <w:szCs w:val="22"/>
              </w:rPr>
              <w:t>Direktur Utama</w:t>
            </w:r>
          </w:p>
        </w:tc>
        <w:tc>
          <w:tcPr>
            <w:tcW w:w="3870" w:type="dxa"/>
            <w:gridSpan w:val="3"/>
            <w:tcBorders>
              <w:top w:val="nil"/>
              <w:left w:val="nil"/>
              <w:bottom w:val="nil"/>
              <w:right w:val="nil"/>
            </w:tcBorders>
          </w:tcPr>
          <w:p w14:paraId="67A24EAA" w14:textId="77777777" w:rsidR="000D52E1" w:rsidRPr="00F0374D" w:rsidRDefault="00E033E7">
            <w:pPr>
              <w:jc w:val="center"/>
              <w:rPr>
                <w:sz w:val="22"/>
                <w:szCs w:val="22"/>
              </w:rPr>
            </w:pPr>
            <w:r w:rsidRPr="00F0374D">
              <w:rPr>
                <w:sz w:val="22"/>
                <w:szCs w:val="22"/>
              </w:rPr>
              <w:t>………………</w:t>
            </w:r>
          </w:p>
          <w:p w14:paraId="58B0C3BF" w14:textId="77777777" w:rsidR="000D52E1" w:rsidRPr="00F0374D" w:rsidRDefault="000D52E1">
            <w:pPr>
              <w:jc w:val="center"/>
              <w:rPr>
                <w:sz w:val="22"/>
                <w:szCs w:val="22"/>
              </w:rPr>
            </w:pPr>
            <w:r w:rsidRPr="00F0374D">
              <w:rPr>
                <w:sz w:val="22"/>
                <w:szCs w:val="22"/>
              </w:rPr>
              <w:t xml:space="preserve">Direktur </w:t>
            </w:r>
            <w:r w:rsidR="00E033E7" w:rsidRPr="00F0374D">
              <w:rPr>
                <w:sz w:val="22"/>
                <w:szCs w:val="22"/>
              </w:rPr>
              <w:t>Utama</w:t>
            </w:r>
          </w:p>
        </w:tc>
      </w:tr>
    </w:tbl>
    <w:p w14:paraId="41E506D8" w14:textId="77777777" w:rsidR="000D52E1" w:rsidRPr="00F0374D" w:rsidRDefault="000D52E1">
      <w:pPr>
        <w:jc w:val="both"/>
        <w:rPr>
          <w:sz w:val="22"/>
          <w:szCs w:val="22"/>
        </w:rPr>
      </w:pPr>
    </w:p>
    <w:sectPr w:rsidR="000D52E1" w:rsidRPr="00F0374D" w:rsidSect="00AB3F1F">
      <w:headerReference w:type="default" r:id="rId8"/>
      <w:footerReference w:type="default" r:id="rId9"/>
      <w:pgSz w:w="11909" w:h="16834" w:code="9"/>
      <w:pgMar w:top="1987" w:right="1699" w:bottom="1699" w:left="1699" w:header="965"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915DF" w14:textId="77777777" w:rsidR="00632E95" w:rsidRDefault="00632E95">
      <w:r>
        <w:separator/>
      </w:r>
    </w:p>
  </w:endnote>
  <w:endnote w:type="continuationSeparator" w:id="0">
    <w:p w14:paraId="035E803C" w14:textId="77777777" w:rsidR="00632E95" w:rsidRDefault="00632E95">
      <w:r>
        <w:continuationSeparator/>
      </w:r>
    </w:p>
  </w:endnote>
  <w:endnote w:type="continuationNotice" w:id="1">
    <w:p w14:paraId="15558C11" w14:textId="77777777" w:rsidR="00632E95" w:rsidRDefault="00632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8A00" w14:textId="77777777" w:rsidR="00004EF5" w:rsidRDefault="00004EF5" w:rsidP="00004EF5">
    <w:pPr>
      <w:pStyle w:val="Footer"/>
      <w:tabs>
        <w:tab w:val="clear" w:pos="4320"/>
      </w:tabs>
      <w:jc w:val="right"/>
      <w:rPr>
        <w:rFonts w:ascii="Arial" w:hAnsi="Arial"/>
      </w:rPr>
    </w:pPr>
  </w:p>
  <w:p w14:paraId="32A6DE2B" w14:textId="77777777" w:rsidR="00322C29" w:rsidRDefault="00004EF5" w:rsidP="00322C29">
    <w:pPr>
      <w:rPr>
        <w:sz w:val="18"/>
        <w:szCs w:val="18"/>
      </w:rPr>
    </w:pPr>
    <w:r w:rsidRPr="00322C29">
      <w:rPr>
        <w:sz w:val="18"/>
        <w:szCs w:val="18"/>
      </w:rPr>
      <w:t xml:space="preserve">Rahasia                    </w:t>
    </w:r>
  </w:p>
  <w:p w14:paraId="46A5EBFE" w14:textId="3CD0B546" w:rsidR="00C44DE7" w:rsidRDefault="00C44DE7" w:rsidP="00004EF5">
    <w:pPr>
      <w:pStyle w:val="Footer"/>
      <w:jc w:val="right"/>
    </w:pPr>
    <w:r w:rsidRPr="00C44DE7">
      <w:t xml:space="preserve">Perjanjian Pemberian Layanan </w:t>
    </w:r>
    <w:r w:rsidR="00CF2F03">
      <w:t xml:space="preserve">Jasa </w:t>
    </w:r>
    <w:r w:rsidRPr="00C44DE7">
      <w:t xml:space="preserve">Kliring </w:t>
    </w:r>
    <w:r w:rsidR="00B14A83">
      <w:t>Obligasi Negara Ritel</w:t>
    </w:r>
    <w:r w:rsidR="00764335">
      <w:t xml:space="preserve"> di </w:t>
    </w:r>
    <w:r w:rsidRPr="00C44DE7">
      <w:rPr>
        <w:i/>
        <w:lang w:val="id-ID"/>
      </w:rPr>
      <w:t>Electronic Trading Platform</w:t>
    </w:r>
    <w:r w:rsidRPr="00C44DE7">
      <w:t xml:space="preserve"> </w:t>
    </w:r>
  </w:p>
  <w:p w14:paraId="665B36FA" w14:textId="7100926A" w:rsidR="00526828" w:rsidRPr="00C075B5" w:rsidRDefault="00526828" w:rsidP="00004EF5">
    <w:pPr>
      <w:pStyle w:val="Footer"/>
      <w:jc w:val="right"/>
      <w:rPr>
        <w:sz w:val="18"/>
        <w:szCs w:val="18"/>
      </w:rPr>
    </w:pPr>
    <w:r w:rsidRPr="00C075B5">
      <w:rPr>
        <w:sz w:val="18"/>
        <w:szCs w:val="18"/>
      </w:rPr>
      <w:t xml:space="preserve">Page </w:t>
    </w:r>
    <w:r w:rsidRPr="00C075B5">
      <w:rPr>
        <w:sz w:val="18"/>
        <w:szCs w:val="18"/>
      </w:rPr>
      <w:fldChar w:fldCharType="begin"/>
    </w:r>
    <w:r w:rsidRPr="00C075B5">
      <w:rPr>
        <w:sz w:val="18"/>
        <w:szCs w:val="18"/>
      </w:rPr>
      <w:instrText xml:space="preserve"> PAGE </w:instrText>
    </w:r>
    <w:r w:rsidRPr="00C075B5">
      <w:rPr>
        <w:sz w:val="18"/>
        <w:szCs w:val="18"/>
      </w:rPr>
      <w:fldChar w:fldCharType="separate"/>
    </w:r>
    <w:r w:rsidR="00DC4E6B">
      <w:rPr>
        <w:noProof/>
        <w:sz w:val="18"/>
        <w:szCs w:val="18"/>
      </w:rPr>
      <w:t>1</w:t>
    </w:r>
    <w:r w:rsidRPr="00C075B5">
      <w:rPr>
        <w:sz w:val="18"/>
        <w:szCs w:val="18"/>
      </w:rPr>
      <w:fldChar w:fldCharType="end"/>
    </w:r>
    <w:r w:rsidRPr="00C075B5">
      <w:rPr>
        <w:sz w:val="18"/>
        <w:szCs w:val="18"/>
      </w:rPr>
      <w:t xml:space="preserve"> of </w:t>
    </w:r>
    <w:r w:rsidRPr="00C075B5">
      <w:rPr>
        <w:sz w:val="18"/>
        <w:szCs w:val="18"/>
      </w:rPr>
      <w:fldChar w:fldCharType="begin"/>
    </w:r>
    <w:r w:rsidRPr="00C075B5">
      <w:rPr>
        <w:sz w:val="18"/>
        <w:szCs w:val="18"/>
      </w:rPr>
      <w:instrText xml:space="preserve"> NUMPAGES </w:instrText>
    </w:r>
    <w:r w:rsidRPr="00C075B5">
      <w:rPr>
        <w:sz w:val="18"/>
        <w:szCs w:val="18"/>
      </w:rPr>
      <w:fldChar w:fldCharType="separate"/>
    </w:r>
    <w:r w:rsidR="00DC4E6B">
      <w:rPr>
        <w:noProof/>
        <w:sz w:val="18"/>
        <w:szCs w:val="18"/>
      </w:rPr>
      <w:t>9</w:t>
    </w:r>
    <w:r w:rsidRPr="00C075B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0BB87" w14:textId="77777777" w:rsidR="00632E95" w:rsidRDefault="00632E95">
      <w:r>
        <w:separator/>
      </w:r>
    </w:p>
  </w:footnote>
  <w:footnote w:type="continuationSeparator" w:id="0">
    <w:p w14:paraId="3E954547" w14:textId="77777777" w:rsidR="00632E95" w:rsidRDefault="00632E95">
      <w:r>
        <w:continuationSeparator/>
      </w:r>
    </w:p>
  </w:footnote>
  <w:footnote w:type="continuationNotice" w:id="1">
    <w:p w14:paraId="42540388" w14:textId="77777777" w:rsidR="00632E95" w:rsidRDefault="00632E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6A5C" w14:textId="77777777" w:rsidR="00526828" w:rsidRDefault="00526828">
    <w:pPr>
      <w:pStyle w:val="Header"/>
      <w:jc w:val="right"/>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6B27A3C"/>
    <w:multiLevelType w:val="hybridMultilevel"/>
    <w:tmpl w:val="719498E0"/>
    <w:lvl w:ilvl="0" w:tplc="AE62629C">
      <w:start w:val="1"/>
      <w:numFmt w:val="decimal"/>
      <w:lvlText w:val="I.2.%1."/>
      <w:lvlJc w:val="left"/>
      <w:pPr>
        <w:ind w:left="1890" w:hanging="360"/>
      </w:pPr>
      <w:rPr>
        <w:rFonts w:ascii="Times New Roman" w:eastAsia="Calibri" w:hAnsi="Times New Roman" w:cs="Times New Roman" w:hint="default"/>
        <w:b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8043618"/>
    <w:multiLevelType w:val="singleLevel"/>
    <w:tmpl w:val="5A1C72FA"/>
    <w:lvl w:ilvl="0">
      <w:start w:val="1"/>
      <w:numFmt w:val="lowerLetter"/>
      <w:lvlText w:val="%1."/>
      <w:lvlJc w:val="left"/>
      <w:pPr>
        <w:tabs>
          <w:tab w:val="num" w:pos="720"/>
        </w:tabs>
        <w:ind w:left="720" w:hanging="360"/>
      </w:pPr>
      <w:rPr>
        <w:rFonts w:hint="default"/>
      </w:rPr>
    </w:lvl>
  </w:abstractNum>
  <w:abstractNum w:abstractNumId="3" w15:restartNumberingAfterBreak="0">
    <w:nsid w:val="0C6C39E5"/>
    <w:multiLevelType w:val="singleLevel"/>
    <w:tmpl w:val="7F566C18"/>
    <w:lvl w:ilvl="0">
      <w:start w:val="1"/>
      <w:numFmt w:val="decimal"/>
      <w:lvlText w:val="%1."/>
      <w:legacy w:legacy="1" w:legacySpace="0" w:legacyIndent="567"/>
      <w:lvlJc w:val="left"/>
      <w:pPr>
        <w:ind w:left="567" w:hanging="567"/>
      </w:pPr>
    </w:lvl>
  </w:abstractNum>
  <w:abstractNum w:abstractNumId="4" w15:restartNumberingAfterBreak="0">
    <w:nsid w:val="0EB31B20"/>
    <w:multiLevelType w:val="hybridMultilevel"/>
    <w:tmpl w:val="BE72BAB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966BD"/>
    <w:multiLevelType w:val="hybridMultilevel"/>
    <w:tmpl w:val="B096DACC"/>
    <w:lvl w:ilvl="0" w:tplc="42F2A8AE">
      <w:start w:val="1"/>
      <w:numFmt w:val="decimal"/>
      <w:lvlText w:val="IV.2.%1."/>
      <w:lvlJc w:val="left"/>
      <w:pPr>
        <w:ind w:left="1620" w:hanging="360"/>
      </w:pPr>
      <w:rPr>
        <w:rFonts w:hint="default"/>
        <w:sz w:val="22"/>
        <w:szCs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3B41B1E"/>
    <w:multiLevelType w:val="multilevel"/>
    <w:tmpl w:val="183028EE"/>
    <w:lvl w:ilvl="0">
      <w:start w:val="1"/>
      <w:numFmt w:val="decimal"/>
      <w:lvlText w:val="%1."/>
      <w:legacy w:legacy="1" w:legacySpace="0" w:legacyIndent="567"/>
      <w:lvlJc w:val="left"/>
      <w:pPr>
        <w:ind w:left="567" w:hanging="567"/>
      </w:pPr>
    </w:lvl>
    <w:lvl w:ilvl="1">
      <w:start w:val="1"/>
      <w:numFmt w:val="lowerLetter"/>
      <w:lvlText w:val="%2."/>
      <w:lvlJc w:val="left"/>
      <w:pPr>
        <w:ind w:left="1134" w:hanging="567"/>
      </w:pPr>
      <w:rPr>
        <w:rFonts w:hint="default"/>
      </w:rPr>
    </w:lvl>
    <w:lvl w:ilvl="2">
      <w:start w:val="1"/>
      <w:numFmt w:val="decimal"/>
      <w:lvlText w:val="%3."/>
      <w:lvlJc w:val="left"/>
      <w:pPr>
        <w:ind w:left="2070" w:hanging="720"/>
      </w:pPr>
    </w:lvl>
    <w:lvl w:ilvl="3">
      <w:start w:val="1"/>
      <w:numFmt w:val="lowerLetter"/>
      <w:lvlText w:val="%4)"/>
      <w:legacy w:legacy="1" w:legacySpace="0" w:legacyIndent="720"/>
      <w:lvlJc w:val="left"/>
      <w:pPr>
        <w:ind w:left="2574" w:hanging="720"/>
      </w:pPr>
    </w:lvl>
    <w:lvl w:ilvl="4">
      <w:start w:val="1"/>
      <w:numFmt w:val="decimal"/>
      <w:lvlText w:val="(%5)"/>
      <w:legacy w:legacy="1" w:legacySpace="0" w:legacyIndent="720"/>
      <w:lvlJc w:val="left"/>
      <w:pPr>
        <w:ind w:left="3294" w:hanging="720"/>
      </w:pPr>
    </w:lvl>
    <w:lvl w:ilvl="5">
      <w:start w:val="1"/>
      <w:numFmt w:val="lowerLetter"/>
      <w:lvlText w:val="(%6)"/>
      <w:legacy w:legacy="1" w:legacySpace="0" w:legacyIndent="720"/>
      <w:lvlJc w:val="left"/>
      <w:pPr>
        <w:ind w:left="4014" w:hanging="720"/>
      </w:pPr>
    </w:lvl>
    <w:lvl w:ilvl="6">
      <w:start w:val="1"/>
      <w:numFmt w:val="lowerRoman"/>
      <w:lvlText w:val="(%7)"/>
      <w:legacy w:legacy="1" w:legacySpace="0" w:legacyIndent="720"/>
      <w:lvlJc w:val="left"/>
      <w:pPr>
        <w:ind w:left="4734" w:hanging="720"/>
      </w:pPr>
    </w:lvl>
    <w:lvl w:ilvl="7">
      <w:start w:val="1"/>
      <w:numFmt w:val="lowerLetter"/>
      <w:lvlText w:val="(%8)"/>
      <w:legacy w:legacy="1" w:legacySpace="0" w:legacyIndent="720"/>
      <w:lvlJc w:val="left"/>
      <w:pPr>
        <w:ind w:left="5454" w:hanging="720"/>
      </w:pPr>
    </w:lvl>
    <w:lvl w:ilvl="8">
      <w:start w:val="1"/>
      <w:numFmt w:val="lowerRoman"/>
      <w:lvlText w:val="(%9)"/>
      <w:legacy w:legacy="1" w:legacySpace="0" w:legacyIndent="720"/>
      <w:lvlJc w:val="left"/>
      <w:pPr>
        <w:ind w:left="6174" w:hanging="720"/>
      </w:pPr>
    </w:lvl>
  </w:abstractNum>
  <w:abstractNum w:abstractNumId="7" w15:restartNumberingAfterBreak="0">
    <w:nsid w:val="15A16A6B"/>
    <w:multiLevelType w:val="hybridMultilevel"/>
    <w:tmpl w:val="BD86647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5359E"/>
    <w:multiLevelType w:val="hybridMultilevel"/>
    <w:tmpl w:val="41E2D37E"/>
    <w:lvl w:ilvl="0" w:tplc="0908B60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7CD3FD0"/>
    <w:multiLevelType w:val="singleLevel"/>
    <w:tmpl w:val="91364E3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0" w15:restartNumberingAfterBreak="0">
    <w:nsid w:val="1C8C6149"/>
    <w:multiLevelType w:val="hybridMultilevel"/>
    <w:tmpl w:val="2B98E454"/>
    <w:lvl w:ilvl="0" w:tplc="2912DAA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DE62602"/>
    <w:multiLevelType w:val="hybridMultilevel"/>
    <w:tmpl w:val="CA6AC16C"/>
    <w:lvl w:ilvl="0" w:tplc="C33A396A">
      <w:start w:val="1"/>
      <w:numFmt w:val="decimal"/>
      <w:lvlText w:val="I.%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E3FF5"/>
    <w:multiLevelType w:val="hybridMultilevel"/>
    <w:tmpl w:val="1BA4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D077C"/>
    <w:multiLevelType w:val="hybridMultilevel"/>
    <w:tmpl w:val="378ED272"/>
    <w:lvl w:ilvl="0" w:tplc="FDAE7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A4CC5"/>
    <w:multiLevelType w:val="singleLevel"/>
    <w:tmpl w:val="DBFABF98"/>
    <w:lvl w:ilvl="0">
      <w:start w:val="1"/>
      <w:numFmt w:val="decimal"/>
      <w:lvlText w:val="%1."/>
      <w:lvlJc w:val="left"/>
      <w:pPr>
        <w:tabs>
          <w:tab w:val="num" w:pos="570"/>
        </w:tabs>
        <w:ind w:left="570" w:hanging="570"/>
      </w:pPr>
      <w:rPr>
        <w:rFonts w:hint="default"/>
      </w:rPr>
    </w:lvl>
  </w:abstractNum>
  <w:abstractNum w:abstractNumId="15" w15:restartNumberingAfterBreak="0">
    <w:nsid w:val="22CB0619"/>
    <w:multiLevelType w:val="hybridMultilevel"/>
    <w:tmpl w:val="4A54109C"/>
    <w:lvl w:ilvl="0" w:tplc="501CC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A4A7E"/>
    <w:multiLevelType w:val="hybridMultilevel"/>
    <w:tmpl w:val="072EC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4126C7A"/>
    <w:multiLevelType w:val="singleLevel"/>
    <w:tmpl w:val="0C09000F"/>
    <w:lvl w:ilvl="0">
      <w:start w:val="1"/>
      <w:numFmt w:val="decimal"/>
      <w:lvlText w:val="%1."/>
      <w:legacy w:legacy="1" w:legacySpace="0" w:legacyIndent="360"/>
      <w:lvlJc w:val="left"/>
      <w:pPr>
        <w:ind w:left="360" w:hanging="360"/>
      </w:pPr>
    </w:lvl>
  </w:abstractNum>
  <w:abstractNum w:abstractNumId="18" w15:restartNumberingAfterBreak="0">
    <w:nsid w:val="276D4ACE"/>
    <w:multiLevelType w:val="hybridMultilevel"/>
    <w:tmpl w:val="24DEE0B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78D7ABA"/>
    <w:multiLevelType w:val="hybridMultilevel"/>
    <w:tmpl w:val="FAE84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C27470"/>
    <w:multiLevelType w:val="hybridMultilevel"/>
    <w:tmpl w:val="659EE61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4E7B49"/>
    <w:multiLevelType w:val="hybridMultilevel"/>
    <w:tmpl w:val="DD6E803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45CEA"/>
    <w:multiLevelType w:val="multilevel"/>
    <w:tmpl w:val="947E528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3" w15:restartNumberingAfterBreak="0">
    <w:nsid w:val="2FD52EE5"/>
    <w:multiLevelType w:val="hybridMultilevel"/>
    <w:tmpl w:val="14A2E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AF587B"/>
    <w:multiLevelType w:val="hybridMultilevel"/>
    <w:tmpl w:val="AC7CC742"/>
    <w:lvl w:ilvl="0" w:tplc="B556222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364300F"/>
    <w:multiLevelType w:val="hybridMultilevel"/>
    <w:tmpl w:val="90EC3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573570"/>
    <w:multiLevelType w:val="multilevel"/>
    <w:tmpl w:val="7FB0F8F0"/>
    <w:lvl w:ilvl="0">
      <w:start w:val="1"/>
      <w:numFmt w:val="decimal"/>
      <w:lvlText w:val="%1."/>
      <w:lvlJc w:val="left"/>
      <w:pPr>
        <w:ind w:left="2502" w:hanging="792"/>
      </w:pPr>
      <w:rPr>
        <w:rFonts w:hint="default"/>
      </w:rPr>
    </w:lvl>
    <w:lvl w:ilvl="1">
      <w:start w:val="1"/>
      <w:numFmt w:val="lowerLetter"/>
      <w:lvlText w:val="%2."/>
      <w:lvlJc w:val="left"/>
      <w:pPr>
        <w:ind w:left="5329" w:hanging="792"/>
      </w:pPr>
      <w:rPr>
        <w:rFonts w:hint="default"/>
      </w:rPr>
    </w:lvl>
    <w:lvl w:ilvl="2">
      <w:start w:val="1"/>
      <w:numFmt w:val="lowerRoman"/>
      <w:lvlText w:val="%3."/>
      <w:lvlJc w:val="right"/>
      <w:pPr>
        <w:ind w:left="4644" w:hanging="792"/>
      </w:pPr>
      <w:rPr>
        <w:rFonts w:hint="default"/>
      </w:rPr>
    </w:lvl>
    <w:lvl w:ilvl="3">
      <w:start w:val="1"/>
      <w:numFmt w:val="decimal"/>
      <w:lvlText w:val="%4."/>
      <w:lvlJc w:val="left"/>
      <w:pPr>
        <w:ind w:left="5796" w:hanging="792"/>
      </w:pPr>
      <w:rPr>
        <w:rFonts w:hint="default"/>
      </w:rPr>
    </w:lvl>
    <w:lvl w:ilvl="4">
      <w:start w:val="1"/>
      <w:numFmt w:val="lowerLetter"/>
      <w:lvlText w:val="%5."/>
      <w:lvlJc w:val="left"/>
      <w:pPr>
        <w:ind w:left="6948" w:hanging="792"/>
      </w:pPr>
      <w:rPr>
        <w:rFonts w:hint="default"/>
      </w:rPr>
    </w:lvl>
    <w:lvl w:ilvl="5">
      <w:start w:val="1"/>
      <w:numFmt w:val="lowerRoman"/>
      <w:lvlText w:val="%6."/>
      <w:lvlJc w:val="right"/>
      <w:pPr>
        <w:ind w:left="8100" w:hanging="792"/>
      </w:pPr>
      <w:rPr>
        <w:rFonts w:hint="default"/>
      </w:rPr>
    </w:lvl>
    <w:lvl w:ilvl="6">
      <w:start w:val="1"/>
      <w:numFmt w:val="decimal"/>
      <w:lvlText w:val="%7."/>
      <w:lvlJc w:val="left"/>
      <w:pPr>
        <w:ind w:left="9252" w:hanging="792"/>
      </w:pPr>
      <w:rPr>
        <w:rFonts w:hint="default"/>
      </w:rPr>
    </w:lvl>
    <w:lvl w:ilvl="7">
      <w:start w:val="1"/>
      <w:numFmt w:val="lowerLetter"/>
      <w:lvlText w:val="%8."/>
      <w:lvlJc w:val="left"/>
      <w:pPr>
        <w:ind w:left="10404" w:hanging="792"/>
      </w:pPr>
      <w:rPr>
        <w:rFonts w:hint="default"/>
      </w:rPr>
    </w:lvl>
    <w:lvl w:ilvl="8">
      <w:start w:val="1"/>
      <w:numFmt w:val="lowerRoman"/>
      <w:lvlText w:val="%9."/>
      <w:lvlJc w:val="right"/>
      <w:pPr>
        <w:ind w:left="11556" w:hanging="792"/>
      </w:pPr>
      <w:rPr>
        <w:rFonts w:hint="default"/>
      </w:rPr>
    </w:lvl>
  </w:abstractNum>
  <w:abstractNum w:abstractNumId="27" w15:restartNumberingAfterBreak="0">
    <w:nsid w:val="37F90CA8"/>
    <w:multiLevelType w:val="hybridMultilevel"/>
    <w:tmpl w:val="57EA2A1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995176"/>
    <w:multiLevelType w:val="hybridMultilevel"/>
    <w:tmpl w:val="DC962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FA62C4"/>
    <w:multiLevelType w:val="hybridMultilevel"/>
    <w:tmpl w:val="8C82BE66"/>
    <w:lvl w:ilvl="0" w:tplc="D3AC2974">
      <w:start w:val="1"/>
      <w:numFmt w:val="decimal"/>
      <w:lvlText w:val="II.%1."/>
      <w:lvlJc w:val="left"/>
      <w:pPr>
        <w:ind w:left="720" w:hanging="360"/>
      </w:pPr>
      <w:rPr>
        <w:rFonts w:eastAsia="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636C2C"/>
    <w:multiLevelType w:val="multilevel"/>
    <w:tmpl w:val="C7881F1A"/>
    <w:lvl w:ilvl="0">
      <w:start w:val="1"/>
      <w:numFmt w:val="lowerRoman"/>
      <w:lvlText w:val="%1."/>
      <w:lvlJc w:val="right"/>
      <w:pPr>
        <w:ind w:left="9882" w:hanging="792"/>
      </w:pPr>
      <w:rPr>
        <w:rFonts w:hint="default"/>
      </w:rPr>
    </w:lvl>
    <w:lvl w:ilvl="1">
      <w:start w:val="1"/>
      <w:numFmt w:val="lowerLetter"/>
      <w:lvlText w:val="%2."/>
      <w:lvlJc w:val="left"/>
      <w:pPr>
        <w:ind w:left="2952" w:hanging="792"/>
      </w:pPr>
      <w:rPr>
        <w:rFonts w:hint="default"/>
      </w:rPr>
    </w:lvl>
    <w:lvl w:ilvl="2">
      <w:start w:val="1"/>
      <w:numFmt w:val="lowerRoman"/>
      <w:lvlText w:val="%3."/>
      <w:lvlJc w:val="right"/>
      <w:pPr>
        <w:ind w:left="4104" w:hanging="792"/>
      </w:pPr>
      <w:rPr>
        <w:rFonts w:hint="default"/>
      </w:rPr>
    </w:lvl>
    <w:lvl w:ilvl="3">
      <w:start w:val="1"/>
      <w:numFmt w:val="decimal"/>
      <w:lvlText w:val="%4."/>
      <w:lvlJc w:val="left"/>
      <w:pPr>
        <w:ind w:left="5256" w:hanging="792"/>
      </w:pPr>
      <w:rPr>
        <w:rFonts w:hint="default"/>
      </w:rPr>
    </w:lvl>
    <w:lvl w:ilvl="4">
      <w:start w:val="1"/>
      <w:numFmt w:val="lowerLetter"/>
      <w:lvlText w:val="%5."/>
      <w:lvlJc w:val="left"/>
      <w:pPr>
        <w:ind w:left="6408" w:hanging="792"/>
      </w:pPr>
      <w:rPr>
        <w:rFonts w:hint="default"/>
      </w:rPr>
    </w:lvl>
    <w:lvl w:ilvl="5">
      <w:start w:val="1"/>
      <w:numFmt w:val="lowerRoman"/>
      <w:lvlText w:val="%6."/>
      <w:lvlJc w:val="right"/>
      <w:pPr>
        <w:ind w:left="7560" w:hanging="792"/>
      </w:pPr>
      <w:rPr>
        <w:rFonts w:hint="default"/>
      </w:rPr>
    </w:lvl>
    <w:lvl w:ilvl="6">
      <w:start w:val="1"/>
      <w:numFmt w:val="decimal"/>
      <w:lvlText w:val="%7."/>
      <w:lvlJc w:val="left"/>
      <w:pPr>
        <w:ind w:left="8712" w:hanging="792"/>
      </w:pPr>
      <w:rPr>
        <w:rFonts w:hint="default"/>
      </w:rPr>
    </w:lvl>
    <w:lvl w:ilvl="7">
      <w:start w:val="1"/>
      <w:numFmt w:val="lowerLetter"/>
      <w:lvlText w:val="%8."/>
      <w:lvlJc w:val="left"/>
      <w:pPr>
        <w:ind w:left="9864" w:hanging="792"/>
      </w:pPr>
      <w:rPr>
        <w:rFonts w:hint="default"/>
      </w:rPr>
    </w:lvl>
    <w:lvl w:ilvl="8">
      <w:start w:val="1"/>
      <w:numFmt w:val="lowerRoman"/>
      <w:lvlText w:val="%9."/>
      <w:lvlJc w:val="right"/>
      <w:pPr>
        <w:ind w:left="11016" w:hanging="792"/>
      </w:pPr>
      <w:rPr>
        <w:rFonts w:hint="default"/>
      </w:rPr>
    </w:lvl>
  </w:abstractNum>
  <w:abstractNum w:abstractNumId="31" w15:restartNumberingAfterBreak="0">
    <w:nsid w:val="3FB6653C"/>
    <w:multiLevelType w:val="hybridMultilevel"/>
    <w:tmpl w:val="9600E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BF3E6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432D69FF"/>
    <w:multiLevelType w:val="multilevel"/>
    <w:tmpl w:val="947E528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4" w15:restartNumberingAfterBreak="0">
    <w:nsid w:val="4ABC448F"/>
    <w:multiLevelType w:val="hybridMultilevel"/>
    <w:tmpl w:val="AAD408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706E0A"/>
    <w:multiLevelType w:val="hybridMultilevel"/>
    <w:tmpl w:val="EBA242D2"/>
    <w:lvl w:ilvl="0" w:tplc="3536DCF2">
      <w:start w:val="1"/>
      <w:numFmt w:val="decimal"/>
      <w:lvlText w:val="V.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674ECC"/>
    <w:multiLevelType w:val="multilevel"/>
    <w:tmpl w:val="4CA24B58"/>
    <w:lvl w:ilvl="0">
      <w:start w:val="1"/>
      <w:numFmt w:val="decimal"/>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720"/>
      <w:lvlJc w:val="left"/>
      <w:pPr>
        <w:ind w:left="1854" w:hanging="720"/>
      </w:pPr>
    </w:lvl>
    <w:lvl w:ilvl="3">
      <w:start w:val="1"/>
      <w:numFmt w:val="lowerLetter"/>
      <w:lvlText w:val="%4)"/>
      <w:legacy w:legacy="1" w:legacySpace="0" w:legacyIndent="720"/>
      <w:lvlJc w:val="left"/>
      <w:pPr>
        <w:ind w:left="2574" w:hanging="720"/>
      </w:pPr>
    </w:lvl>
    <w:lvl w:ilvl="4">
      <w:start w:val="1"/>
      <w:numFmt w:val="decimal"/>
      <w:lvlText w:val="(%5)"/>
      <w:legacy w:legacy="1" w:legacySpace="0" w:legacyIndent="720"/>
      <w:lvlJc w:val="left"/>
      <w:pPr>
        <w:ind w:left="3294" w:hanging="720"/>
      </w:pPr>
    </w:lvl>
    <w:lvl w:ilvl="5">
      <w:start w:val="1"/>
      <w:numFmt w:val="lowerLetter"/>
      <w:lvlText w:val="(%6)"/>
      <w:legacy w:legacy="1" w:legacySpace="0" w:legacyIndent="720"/>
      <w:lvlJc w:val="left"/>
      <w:pPr>
        <w:ind w:left="4014" w:hanging="720"/>
      </w:pPr>
    </w:lvl>
    <w:lvl w:ilvl="6">
      <w:start w:val="1"/>
      <w:numFmt w:val="lowerRoman"/>
      <w:lvlText w:val="(%7)"/>
      <w:legacy w:legacy="1" w:legacySpace="0" w:legacyIndent="720"/>
      <w:lvlJc w:val="left"/>
      <w:pPr>
        <w:ind w:left="4734" w:hanging="720"/>
      </w:pPr>
    </w:lvl>
    <w:lvl w:ilvl="7">
      <w:start w:val="1"/>
      <w:numFmt w:val="lowerLetter"/>
      <w:lvlText w:val="(%8)"/>
      <w:legacy w:legacy="1" w:legacySpace="0" w:legacyIndent="720"/>
      <w:lvlJc w:val="left"/>
      <w:pPr>
        <w:ind w:left="5454" w:hanging="720"/>
      </w:pPr>
    </w:lvl>
    <w:lvl w:ilvl="8">
      <w:start w:val="1"/>
      <w:numFmt w:val="lowerRoman"/>
      <w:lvlText w:val="(%9)"/>
      <w:legacy w:legacy="1" w:legacySpace="0" w:legacyIndent="720"/>
      <w:lvlJc w:val="left"/>
      <w:pPr>
        <w:ind w:left="6174" w:hanging="720"/>
      </w:pPr>
    </w:lvl>
  </w:abstractNum>
  <w:abstractNum w:abstractNumId="37" w15:restartNumberingAfterBreak="0">
    <w:nsid w:val="54A50663"/>
    <w:multiLevelType w:val="singleLevel"/>
    <w:tmpl w:val="586478FE"/>
    <w:lvl w:ilvl="0">
      <w:start w:val="1"/>
      <w:numFmt w:val="decimal"/>
      <w:lvlText w:val="%1."/>
      <w:legacy w:legacy="1" w:legacySpace="0" w:legacyIndent="360"/>
      <w:lvlJc w:val="left"/>
      <w:pPr>
        <w:ind w:left="360" w:hanging="360"/>
      </w:pPr>
      <w:rPr>
        <w:b w:val="0"/>
      </w:rPr>
    </w:lvl>
  </w:abstractNum>
  <w:abstractNum w:abstractNumId="38" w15:restartNumberingAfterBreak="0">
    <w:nsid w:val="55C532F6"/>
    <w:multiLevelType w:val="hybridMultilevel"/>
    <w:tmpl w:val="E786B7CA"/>
    <w:lvl w:ilvl="0" w:tplc="35A09134">
      <w:start w:val="1"/>
      <w:numFmt w:val="decimal"/>
      <w:lvlText w:val="V.%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FE1DD9"/>
    <w:multiLevelType w:val="hybridMultilevel"/>
    <w:tmpl w:val="9CA270E8"/>
    <w:lvl w:ilvl="0" w:tplc="12F6EEC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8649CA"/>
    <w:multiLevelType w:val="singleLevel"/>
    <w:tmpl w:val="DF60F864"/>
    <w:lvl w:ilvl="0">
      <w:start w:val="1"/>
      <w:numFmt w:val="decimal"/>
      <w:lvlText w:val="%1."/>
      <w:legacy w:legacy="1" w:legacySpace="0" w:legacyIndent="283"/>
      <w:lvlJc w:val="left"/>
      <w:pPr>
        <w:ind w:left="283" w:hanging="283"/>
      </w:pPr>
    </w:lvl>
  </w:abstractNum>
  <w:abstractNum w:abstractNumId="41" w15:restartNumberingAfterBreak="0">
    <w:nsid w:val="5D7802C9"/>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5E617770"/>
    <w:multiLevelType w:val="hybridMultilevel"/>
    <w:tmpl w:val="BE66E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0668CA"/>
    <w:multiLevelType w:val="hybridMultilevel"/>
    <w:tmpl w:val="CE981B7A"/>
    <w:lvl w:ilvl="0" w:tplc="0908B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17A41FB"/>
    <w:multiLevelType w:val="multilevel"/>
    <w:tmpl w:val="4CA24B58"/>
    <w:lvl w:ilvl="0">
      <w:start w:val="1"/>
      <w:numFmt w:val="decimal"/>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720"/>
      <w:lvlJc w:val="left"/>
      <w:pPr>
        <w:ind w:left="1854" w:hanging="720"/>
      </w:pPr>
    </w:lvl>
    <w:lvl w:ilvl="3">
      <w:start w:val="1"/>
      <w:numFmt w:val="lowerLetter"/>
      <w:lvlText w:val="%4)"/>
      <w:legacy w:legacy="1" w:legacySpace="0" w:legacyIndent="720"/>
      <w:lvlJc w:val="left"/>
      <w:pPr>
        <w:ind w:left="2574" w:hanging="720"/>
      </w:pPr>
    </w:lvl>
    <w:lvl w:ilvl="4">
      <w:start w:val="1"/>
      <w:numFmt w:val="decimal"/>
      <w:lvlText w:val="(%5)"/>
      <w:legacy w:legacy="1" w:legacySpace="0" w:legacyIndent="720"/>
      <w:lvlJc w:val="left"/>
      <w:pPr>
        <w:ind w:left="3294" w:hanging="720"/>
      </w:pPr>
    </w:lvl>
    <w:lvl w:ilvl="5">
      <w:start w:val="1"/>
      <w:numFmt w:val="lowerLetter"/>
      <w:lvlText w:val="(%6)"/>
      <w:legacy w:legacy="1" w:legacySpace="0" w:legacyIndent="720"/>
      <w:lvlJc w:val="left"/>
      <w:pPr>
        <w:ind w:left="4014" w:hanging="720"/>
      </w:pPr>
    </w:lvl>
    <w:lvl w:ilvl="6">
      <w:start w:val="1"/>
      <w:numFmt w:val="lowerRoman"/>
      <w:lvlText w:val="(%7)"/>
      <w:legacy w:legacy="1" w:legacySpace="0" w:legacyIndent="720"/>
      <w:lvlJc w:val="left"/>
      <w:pPr>
        <w:ind w:left="4734" w:hanging="720"/>
      </w:pPr>
    </w:lvl>
    <w:lvl w:ilvl="7">
      <w:start w:val="1"/>
      <w:numFmt w:val="lowerLetter"/>
      <w:lvlText w:val="(%8)"/>
      <w:legacy w:legacy="1" w:legacySpace="0" w:legacyIndent="720"/>
      <w:lvlJc w:val="left"/>
      <w:pPr>
        <w:ind w:left="5454" w:hanging="720"/>
      </w:pPr>
    </w:lvl>
    <w:lvl w:ilvl="8">
      <w:start w:val="1"/>
      <w:numFmt w:val="lowerRoman"/>
      <w:lvlText w:val="(%9)"/>
      <w:legacy w:legacy="1" w:legacySpace="0" w:legacyIndent="720"/>
      <w:lvlJc w:val="left"/>
      <w:pPr>
        <w:ind w:left="6174" w:hanging="720"/>
      </w:pPr>
    </w:lvl>
  </w:abstractNum>
  <w:abstractNum w:abstractNumId="45" w15:restartNumberingAfterBreak="0">
    <w:nsid w:val="62E23A20"/>
    <w:multiLevelType w:val="singleLevel"/>
    <w:tmpl w:val="4F6A2ADA"/>
    <w:lvl w:ilvl="0">
      <w:start w:val="1"/>
      <w:numFmt w:val="decimal"/>
      <w:lvlText w:val="%1."/>
      <w:legacy w:legacy="1" w:legacySpace="0" w:legacyIndent="283"/>
      <w:lvlJc w:val="left"/>
      <w:pPr>
        <w:ind w:left="283" w:hanging="283"/>
      </w:pPr>
    </w:lvl>
  </w:abstractNum>
  <w:abstractNum w:abstractNumId="46" w15:restartNumberingAfterBreak="0">
    <w:nsid w:val="680F65CF"/>
    <w:multiLevelType w:val="hybridMultilevel"/>
    <w:tmpl w:val="034E0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71043D"/>
    <w:multiLevelType w:val="multilevel"/>
    <w:tmpl w:val="4CA24B58"/>
    <w:lvl w:ilvl="0">
      <w:start w:val="1"/>
      <w:numFmt w:val="decimal"/>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720"/>
      <w:lvlJc w:val="left"/>
      <w:pPr>
        <w:ind w:left="1854" w:hanging="720"/>
      </w:pPr>
    </w:lvl>
    <w:lvl w:ilvl="3">
      <w:start w:val="1"/>
      <w:numFmt w:val="lowerLetter"/>
      <w:lvlText w:val="%4)"/>
      <w:legacy w:legacy="1" w:legacySpace="0" w:legacyIndent="720"/>
      <w:lvlJc w:val="left"/>
      <w:pPr>
        <w:ind w:left="2574" w:hanging="720"/>
      </w:pPr>
    </w:lvl>
    <w:lvl w:ilvl="4">
      <w:start w:val="1"/>
      <w:numFmt w:val="decimal"/>
      <w:lvlText w:val="(%5)"/>
      <w:legacy w:legacy="1" w:legacySpace="0" w:legacyIndent="720"/>
      <w:lvlJc w:val="left"/>
      <w:pPr>
        <w:ind w:left="3294" w:hanging="720"/>
      </w:pPr>
    </w:lvl>
    <w:lvl w:ilvl="5">
      <w:start w:val="1"/>
      <w:numFmt w:val="lowerLetter"/>
      <w:lvlText w:val="(%6)"/>
      <w:legacy w:legacy="1" w:legacySpace="0" w:legacyIndent="720"/>
      <w:lvlJc w:val="left"/>
      <w:pPr>
        <w:ind w:left="4014" w:hanging="720"/>
      </w:pPr>
    </w:lvl>
    <w:lvl w:ilvl="6">
      <w:start w:val="1"/>
      <w:numFmt w:val="lowerRoman"/>
      <w:lvlText w:val="(%7)"/>
      <w:legacy w:legacy="1" w:legacySpace="0" w:legacyIndent="720"/>
      <w:lvlJc w:val="left"/>
      <w:pPr>
        <w:ind w:left="4734" w:hanging="720"/>
      </w:pPr>
    </w:lvl>
    <w:lvl w:ilvl="7">
      <w:start w:val="1"/>
      <w:numFmt w:val="lowerLetter"/>
      <w:lvlText w:val="(%8)"/>
      <w:legacy w:legacy="1" w:legacySpace="0" w:legacyIndent="720"/>
      <w:lvlJc w:val="left"/>
      <w:pPr>
        <w:ind w:left="5454" w:hanging="720"/>
      </w:pPr>
    </w:lvl>
    <w:lvl w:ilvl="8">
      <w:start w:val="1"/>
      <w:numFmt w:val="lowerRoman"/>
      <w:lvlText w:val="(%9)"/>
      <w:legacy w:legacy="1" w:legacySpace="0" w:legacyIndent="720"/>
      <w:lvlJc w:val="left"/>
      <w:pPr>
        <w:ind w:left="6174" w:hanging="720"/>
      </w:pPr>
    </w:lvl>
  </w:abstractNum>
  <w:abstractNum w:abstractNumId="48" w15:restartNumberingAfterBreak="0">
    <w:nsid w:val="68EF691E"/>
    <w:multiLevelType w:val="multilevel"/>
    <w:tmpl w:val="6510A65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6A5A44A6"/>
    <w:multiLevelType w:val="multilevel"/>
    <w:tmpl w:val="4CA24B58"/>
    <w:lvl w:ilvl="0">
      <w:start w:val="1"/>
      <w:numFmt w:val="decimal"/>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720"/>
      <w:lvlJc w:val="left"/>
      <w:pPr>
        <w:ind w:left="1854" w:hanging="720"/>
      </w:pPr>
    </w:lvl>
    <w:lvl w:ilvl="3">
      <w:start w:val="1"/>
      <w:numFmt w:val="lowerLetter"/>
      <w:lvlText w:val="%4)"/>
      <w:legacy w:legacy="1" w:legacySpace="0" w:legacyIndent="720"/>
      <w:lvlJc w:val="left"/>
      <w:pPr>
        <w:ind w:left="2574" w:hanging="720"/>
      </w:pPr>
    </w:lvl>
    <w:lvl w:ilvl="4">
      <w:start w:val="1"/>
      <w:numFmt w:val="decimal"/>
      <w:lvlText w:val="(%5)"/>
      <w:legacy w:legacy="1" w:legacySpace="0" w:legacyIndent="720"/>
      <w:lvlJc w:val="left"/>
      <w:pPr>
        <w:ind w:left="3294" w:hanging="720"/>
      </w:pPr>
    </w:lvl>
    <w:lvl w:ilvl="5">
      <w:start w:val="1"/>
      <w:numFmt w:val="lowerLetter"/>
      <w:lvlText w:val="(%6)"/>
      <w:legacy w:legacy="1" w:legacySpace="0" w:legacyIndent="720"/>
      <w:lvlJc w:val="left"/>
      <w:pPr>
        <w:ind w:left="4014" w:hanging="720"/>
      </w:pPr>
    </w:lvl>
    <w:lvl w:ilvl="6">
      <w:start w:val="1"/>
      <w:numFmt w:val="lowerRoman"/>
      <w:lvlText w:val="(%7)"/>
      <w:legacy w:legacy="1" w:legacySpace="0" w:legacyIndent="720"/>
      <w:lvlJc w:val="left"/>
      <w:pPr>
        <w:ind w:left="4734" w:hanging="720"/>
      </w:pPr>
    </w:lvl>
    <w:lvl w:ilvl="7">
      <w:start w:val="1"/>
      <w:numFmt w:val="lowerLetter"/>
      <w:lvlText w:val="(%8)"/>
      <w:legacy w:legacy="1" w:legacySpace="0" w:legacyIndent="720"/>
      <w:lvlJc w:val="left"/>
      <w:pPr>
        <w:ind w:left="5454" w:hanging="720"/>
      </w:pPr>
    </w:lvl>
    <w:lvl w:ilvl="8">
      <w:start w:val="1"/>
      <w:numFmt w:val="lowerRoman"/>
      <w:lvlText w:val="(%9)"/>
      <w:legacy w:legacy="1" w:legacySpace="0" w:legacyIndent="720"/>
      <w:lvlJc w:val="left"/>
      <w:pPr>
        <w:ind w:left="6174" w:hanging="720"/>
      </w:pPr>
    </w:lvl>
  </w:abstractNum>
  <w:abstractNum w:abstractNumId="50" w15:restartNumberingAfterBreak="0">
    <w:nsid w:val="6AA915DA"/>
    <w:multiLevelType w:val="hybridMultilevel"/>
    <w:tmpl w:val="BAB89D0A"/>
    <w:lvl w:ilvl="0" w:tplc="501CC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D12B68"/>
    <w:multiLevelType w:val="hybridMultilevel"/>
    <w:tmpl w:val="1374C24A"/>
    <w:lvl w:ilvl="0" w:tplc="0908B6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78BC2561"/>
    <w:multiLevelType w:val="hybridMultilevel"/>
    <w:tmpl w:val="6D327AF8"/>
    <w:lvl w:ilvl="0" w:tplc="0908B6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78C033EA"/>
    <w:multiLevelType w:val="hybridMultilevel"/>
    <w:tmpl w:val="85405B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9"/>
  </w:num>
  <w:num w:numId="3">
    <w:abstractNumId w:val="37"/>
  </w:num>
  <w:num w:numId="4">
    <w:abstractNumId w:val="17"/>
  </w:num>
  <w:num w:numId="5">
    <w:abstractNumId w:val="45"/>
  </w:num>
  <w:num w:numId="6">
    <w:abstractNumId w:val="45"/>
    <w:lvlOverride w:ilvl="0">
      <w:lvl w:ilvl="0">
        <w:start w:val="1"/>
        <w:numFmt w:val="decimal"/>
        <w:lvlText w:val="%1."/>
        <w:legacy w:legacy="1" w:legacySpace="0" w:legacyIndent="283"/>
        <w:lvlJc w:val="left"/>
        <w:pPr>
          <w:ind w:left="283" w:hanging="283"/>
        </w:pPr>
      </w:lvl>
    </w:lvlOverride>
  </w:num>
  <w:num w:numId="7">
    <w:abstractNumId w:val="3"/>
  </w:num>
  <w:num w:numId="8">
    <w:abstractNumId w:val="14"/>
  </w:num>
  <w:num w:numId="9">
    <w:abstractNumId w:val="6"/>
  </w:num>
  <w:num w:numId="10">
    <w:abstractNumId w:val="49"/>
  </w:num>
  <w:num w:numId="11">
    <w:abstractNumId w:val="44"/>
  </w:num>
  <w:num w:numId="12">
    <w:abstractNumId w:val="47"/>
  </w:num>
  <w:num w:numId="13">
    <w:abstractNumId w:val="36"/>
  </w:num>
  <w:num w:numId="14">
    <w:abstractNumId w:val="2"/>
  </w:num>
  <w:num w:numId="15">
    <w:abstractNumId w:val="22"/>
  </w:num>
  <w:num w:numId="16">
    <w:abstractNumId w:val="33"/>
  </w:num>
  <w:num w:numId="17">
    <w:abstractNumId w:val="40"/>
  </w:num>
  <w:num w:numId="18">
    <w:abstractNumId w:val="32"/>
  </w:num>
  <w:num w:numId="19">
    <w:abstractNumId w:val="41"/>
  </w:num>
  <w:num w:numId="20">
    <w:abstractNumId w:val="30"/>
  </w:num>
  <w:num w:numId="21">
    <w:abstractNumId w:val="26"/>
  </w:num>
  <w:num w:numId="22">
    <w:abstractNumId w:val="48"/>
  </w:num>
  <w:num w:numId="23">
    <w:abstractNumId w:val="16"/>
  </w:num>
  <w:num w:numId="24">
    <w:abstractNumId w:val="24"/>
  </w:num>
  <w:num w:numId="25">
    <w:abstractNumId w:val="29"/>
  </w:num>
  <w:num w:numId="26">
    <w:abstractNumId w:val="11"/>
  </w:num>
  <w:num w:numId="27">
    <w:abstractNumId w:val="1"/>
  </w:num>
  <w:num w:numId="28">
    <w:abstractNumId w:val="5"/>
  </w:num>
  <w:num w:numId="29">
    <w:abstractNumId w:val="35"/>
  </w:num>
  <w:num w:numId="30">
    <w:abstractNumId w:val="38"/>
  </w:num>
  <w:num w:numId="31">
    <w:abstractNumId w:val="25"/>
  </w:num>
  <w:num w:numId="32">
    <w:abstractNumId w:val="39"/>
  </w:num>
  <w:num w:numId="33">
    <w:abstractNumId w:val="34"/>
  </w:num>
  <w:num w:numId="34">
    <w:abstractNumId w:val="20"/>
  </w:num>
  <w:num w:numId="35">
    <w:abstractNumId w:val="21"/>
  </w:num>
  <w:num w:numId="36">
    <w:abstractNumId w:val="7"/>
  </w:num>
  <w:num w:numId="37">
    <w:abstractNumId w:val="4"/>
  </w:num>
  <w:num w:numId="38">
    <w:abstractNumId w:val="27"/>
  </w:num>
  <w:num w:numId="39">
    <w:abstractNumId w:val="18"/>
  </w:num>
  <w:num w:numId="40">
    <w:abstractNumId w:val="15"/>
  </w:num>
  <w:num w:numId="41">
    <w:abstractNumId w:val="8"/>
  </w:num>
  <w:num w:numId="42">
    <w:abstractNumId w:val="43"/>
  </w:num>
  <w:num w:numId="43">
    <w:abstractNumId w:val="53"/>
  </w:num>
  <w:num w:numId="44">
    <w:abstractNumId w:val="51"/>
  </w:num>
  <w:num w:numId="45">
    <w:abstractNumId w:val="52"/>
  </w:num>
  <w:num w:numId="46">
    <w:abstractNumId w:val="50"/>
  </w:num>
  <w:num w:numId="47">
    <w:abstractNumId w:val="46"/>
  </w:num>
  <w:num w:numId="48">
    <w:abstractNumId w:val="12"/>
  </w:num>
  <w:num w:numId="49">
    <w:abstractNumId w:val="31"/>
  </w:num>
  <w:num w:numId="50">
    <w:abstractNumId w:val="23"/>
  </w:num>
  <w:num w:numId="51">
    <w:abstractNumId w:val="28"/>
  </w:num>
  <w:num w:numId="52">
    <w:abstractNumId w:val="42"/>
  </w:num>
  <w:num w:numId="53">
    <w:abstractNumId w:val="19"/>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7B"/>
    <w:rsid w:val="00001EEE"/>
    <w:rsid w:val="00004EF5"/>
    <w:rsid w:val="00011E8F"/>
    <w:rsid w:val="000148D5"/>
    <w:rsid w:val="00043BBE"/>
    <w:rsid w:val="00064111"/>
    <w:rsid w:val="0006536A"/>
    <w:rsid w:val="00077699"/>
    <w:rsid w:val="00084602"/>
    <w:rsid w:val="0009271A"/>
    <w:rsid w:val="00096A04"/>
    <w:rsid w:val="00097FC8"/>
    <w:rsid w:val="000A620C"/>
    <w:rsid w:val="000A7435"/>
    <w:rsid w:val="000C6659"/>
    <w:rsid w:val="000D52E1"/>
    <w:rsid w:val="000E59A7"/>
    <w:rsid w:val="000F22E7"/>
    <w:rsid w:val="000F5FAE"/>
    <w:rsid w:val="000F64C7"/>
    <w:rsid w:val="001158A7"/>
    <w:rsid w:val="00152348"/>
    <w:rsid w:val="001761BD"/>
    <w:rsid w:val="00183ACF"/>
    <w:rsid w:val="00195F6D"/>
    <w:rsid w:val="00206856"/>
    <w:rsid w:val="00227CF4"/>
    <w:rsid w:val="002411BE"/>
    <w:rsid w:val="00243043"/>
    <w:rsid w:val="002478B7"/>
    <w:rsid w:val="002545EF"/>
    <w:rsid w:val="00272E5F"/>
    <w:rsid w:val="002B0A79"/>
    <w:rsid w:val="002D1831"/>
    <w:rsid w:val="002D4E08"/>
    <w:rsid w:val="003010EB"/>
    <w:rsid w:val="00322C29"/>
    <w:rsid w:val="003339AF"/>
    <w:rsid w:val="0033736C"/>
    <w:rsid w:val="00351A28"/>
    <w:rsid w:val="00363AE9"/>
    <w:rsid w:val="00367E5B"/>
    <w:rsid w:val="00375382"/>
    <w:rsid w:val="00377B8E"/>
    <w:rsid w:val="003A02C2"/>
    <w:rsid w:val="003A2031"/>
    <w:rsid w:val="003A212C"/>
    <w:rsid w:val="003C123B"/>
    <w:rsid w:val="003D2423"/>
    <w:rsid w:val="003D5078"/>
    <w:rsid w:val="003E1D00"/>
    <w:rsid w:val="003F326F"/>
    <w:rsid w:val="003F43EF"/>
    <w:rsid w:val="00406161"/>
    <w:rsid w:val="0040791E"/>
    <w:rsid w:val="004164BA"/>
    <w:rsid w:val="00427949"/>
    <w:rsid w:val="00443669"/>
    <w:rsid w:val="004460D6"/>
    <w:rsid w:val="00454CF8"/>
    <w:rsid w:val="004A2AD0"/>
    <w:rsid w:val="004A2BA4"/>
    <w:rsid w:val="004C0D22"/>
    <w:rsid w:val="004C6EDC"/>
    <w:rsid w:val="004D2685"/>
    <w:rsid w:val="004E562C"/>
    <w:rsid w:val="00500D83"/>
    <w:rsid w:val="005138FB"/>
    <w:rsid w:val="00515DEE"/>
    <w:rsid w:val="005173A4"/>
    <w:rsid w:val="00525A03"/>
    <w:rsid w:val="00526828"/>
    <w:rsid w:val="00527031"/>
    <w:rsid w:val="00532C91"/>
    <w:rsid w:val="00536FFD"/>
    <w:rsid w:val="005459C2"/>
    <w:rsid w:val="00546514"/>
    <w:rsid w:val="00553E1E"/>
    <w:rsid w:val="00555AE8"/>
    <w:rsid w:val="0056658D"/>
    <w:rsid w:val="00570838"/>
    <w:rsid w:val="005714FF"/>
    <w:rsid w:val="005A4E67"/>
    <w:rsid w:val="005C412C"/>
    <w:rsid w:val="005E543C"/>
    <w:rsid w:val="005F3CF0"/>
    <w:rsid w:val="00632E95"/>
    <w:rsid w:val="00633D06"/>
    <w:rsid w:val="00643143"/>
    <w:rsid w:val="00655C23"/>
    <w:rsid w:val="00683205"/>
    <w:rsid w:val="00683583"/>
    <w:rsid w:val="00690B91"/>
    <w:rsid w:val="006A25B5"/>
    <w:rsid w:val="006B7372"/>
    <w:rsid w:val="006C2AEC"/>
    <w:rsid w:val="006D0708"/>
    <w:rsid w:val="006E0005"/>
    <w:rsid w:val="006E080F"/>
    <w:rsid w:val="006F1A07"/>
    <w:rsid w:val="006F6A17"/>
    <w:rsid w:val="007058A8"/>
    <w:rsid w:val="00712CE7"/>
    <w:rsid w:val="007161C5"/>
    <w:rsid w:val="00717EFB"/>
    <w:rsid w:val="00722C73"/>
    <w:rsid w:val="0072749D"/>
    <w:rsid w:val="00735DA0"/>
    <w:rsid w:val="00754C14"/>
    <w:rsid w:val="00760832"/>
    <w:rsid w:val="00764335"/>
    <w:rsid w:val="00783693"/>
    <w:rsid w:val="00794924"/>
    <w:rsid w:val="007A4994"/>
    <w:rsid w:val="007B700E"/>
    <w:rsid w:val="007C5A86"/>
    <w:rsid w:val="007D367F"/>
    <w:rsid w:val="007D56B5"/>
    <w:rsid w:val="007E7194"/>
    <w:rsid w:val="00800EBB"/>
    <w:rsid w:val="00802C9D"/>
    <w:rsid w:val="0081593B"/>
    <w:rsid w:val="0084016C"/>
    <w:rsid w:val="00840F9F"/>
    <w:rsid w:val="00844AFA"/>
    <w:rsid w:val="00857069"/>
    <w:rsid w:val="00866C16"/>
    <w:rsid w:val="008B0497"/>
    <w:rsid w:val="008B734B"/>
    <w:rsid w:val="008C5568"/>
    <w:rsid w:val="008C72BB"/>
    <w:rsid w:val="008D4447"/>
    <w:rsid w:val="008D715F"/>
    <w:rsid w:val="008F4DCC"/>
    <w:rsid w:val="00914B9B"/>
    <w:rsid w:val="00915FF9"/>
    <w:rsid w:val="009242FB"/>
    <w:rsid w:val="00932B58"/>
    <w:rsid w:val="0094015E"/>
    <w:rsid w:val="00943BAC"/>
    <w:rsid w:val="00956C4F"/>
    <w:rsid w:val="00972195"/>
    <w:rsid w:val="0098013E"/>
    <w:rsid w:val="009966D7"/>
    <w:rsid w:val="009A4BC1"/>
    <w:rsid w:val="009A4F52"/>
    <w:rsid w:val="009B0FFF"/>
    <w:rsid w:val="009B2380"/>
    <w:rsid w:val="009B3521"/>
    <w:rsid w:val="009C0726"/>
    <w:rsid w:val="009D38A1"/>
    <w:rsid w:val="009E69E1"/>
    <w:rsid w:val="00A061C3"/>
    <w:rsid w:val="00A06302"/>
    <w:rsid w:val="00A24742"/>
    <w:rsid w:val="00A36D76"/>
    <w:rsid w:val="00A47A82"/>
    <w:rsid w:val="00A51243"/>
    <w:rsid w:val="00A5275F"/>
    <w:rsid w:val="00A65C8D"/>
    <w:rsid w:val="00A7472C"/>
    <w:rsid w:val="00A844FB"/>
    <w:rsid w:val="00A86A32"/>
    <w:rsid w:val="00AA3D12"/>
    <w:rsid w:val="00AB3F1F"/>
    <w:rsid w:val="00AB6F08"/>
    <w:rsid w:val="00AC5942"/>
    <w:rsid w:val="00AC61D7"/>
    <w:rsid w:val="00AC75BF"/>
    <w:rsid w:val="00AD11DE"/>
    <w:rsid w:val="00AD4366"/>
    <w:rsid w:val="00AE654C"/>
    <w:rsid w:val="00B05FBD"/>
    <w:rsid w:val="00B14A83"/>
    <w:rsid w:val="00B25D83"/>
    <w:rsid w:val="00B30D13"/>
    <w:rsid w:val="00B31F8E"/>
    <w:rsid w:val="00B36BEB"/>
    <w:rsid w:val="00B43F2C"/>
    <w:rsid w:val="00B55DC4"/>
    <w:rsid w:val="00B562CF"/>
    <w:rsid w:val="00B76040"/>
    <w:rsid w:val="00B76724"/>
    <w:rsid w:val="00BC650B"/>
    <w:rsid w:val="00BC762A"/>
    <w:rsid w:val="00BF0133"/>
    <w:rsid w:val="00C039B2"/>
    <w:rsid w:val="00C075B5"/>
    <w:rsid w:val="00C261ED"/>
    <w:rsid w:val="00C44DE7"/>
    <w:rsid w:val="00C523ED"/>
    <w:rsid w:val="00C7733D"/>
    <w:rsid w:val="00C876D6"/>
    <w:rsid w:val="00C91076"/>
    <w:rsid w:val="00CA3786"/>
    <w:rsid w:val="00CB2339"/>
    <w:rsid w:val="00CC5B7F"/>
    <w:rsid w:val="00CC6ABB"/>
    <w:rsid w:val="00CD504F"/>
    <w:rsid w:val="00CD50EE"/>
    <w:rsid w:val="00CD5549"/>
    <w:rsid w:val="00CE0E5F"/>
    <w:rsid w:val="00CF153B"/>
    <w:rsid w:val="00CF2F03"/>
    <w:rsid w:val="00CF64FF"/>
    <w:rsid w:val="00D0015C"/>
    <w:rsid w:val="00D03732"/>
    <w:rsid w:val="00D20C6C"/>
    <w:rsid w:val="00D253F2"/>
    <w:rsid w:val="00D31B2B"/>
    <w:rsid w:val="00D34060"/>
    <w:rsid w:val="00D348D2"/>
    <w:rsid w:val="00D3511F"/>
    <w:rsid w:val="00D5732D"/>
    <w:rsid w:val="00D80D21"/>
    <w:rsid w:val="00D8227B"/>
    <w:rsid w:val="00DB1AE8"/>
    <w:rsid w:val="00DB7D99"/>
    <w:rsid w:val="00DC4E6B"/>
    <w:rsid w:val="00DC5E7B"/>
    <w:rsid w:val="00DD2123"/>
    <w:rsid w:val="00DD6D3E"/>
    <w:rsid w:val="00DE3811"/>
    <w:rsid w:val="00E033E7"/>
    <w:rsid w:val="00E04021"/>
    <w:rsid w:val="00E043FE"/>
    <w:rsid w:val="00E07035"/>
    <w:rsid w:val="00E07956"/>
    <w:rsid w:val="00E14641"/>
    <w:rsid w:val="00E16DCA"/>
    <w:rsid w:val="00E20D53"/>
    <w:rsid w:val="00E22565"/>
    <w:rsid w:val="00E24810"/>
    <w:rsid w:val="00E272CD"/>
    <w:rsid w:val="00E30D50"/>
    <w:rsid w:val="00E450CB"/>
    <w:rsid w:val="00E51D0C"/>
    <w:rsid w:val="00E76107"/>
    <w:rsid w:val="00E83ECB"/>
    <w:rsid w:val="00E855EC"/>
    <w:rsid w:val="00E86FA2"/>
    <w:rsid w:val="00EA5984"/>
    <w:rsid w:val="00EC76D8"/>
    <w:rsid w:val="00ED0DE1"/>
    <w:rsid w:val="00EE1C6A"/>
    <w:rsid w:val="00F0374D"/>
    <w:rsid w:val="00F10F22"/>
    <w:rsid w:val="00F11A4E"/>
    <w:rsid w:val="00F153F8"/>
    <w:rsid w:val="00F16594"/>
    <w:rsid w:val="00F2515B"/>
    <w:rsid w:val="00F348E4"/>
    <w:rsid w:val="00F41B04"/>
    <w:rsid w:val="00F63B0C"/>
    <w:rsid w:val="00F73D60"/>
    <w:rsid w:val="00F81FD1"/>
    <w:rsid w:val="00F93486"/>
    <w:rsid w:val="00F93B4B"/>
    <w:rsid w:val="00FB4CA9"/>
    <w:rsid w:val="00FB6588"/>
    <w:rsid w:val="00FC0385"/>
    <w:rsid w:val="00FD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4F8D5D-2684-48B0-84CB-4A6D39F2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F4"/>
  </w:style>
  <w:style w:type="paragraph" w:styleId="Heading1">
    <w:name w:val="heading 1"/>
    <w:basedOn w:val="Normal"/>
    <w:next w:val="Normal"/>
    <w:qFormat/>
    <w:pPr>
      <w:keepNext/>
      <w:numPr>
        <w:numId w:val="1"/>
      </w:numPr>
      <w:spacing w:before="240" w:after="60"/>
      <w:outlineLvl w:val="0"/>
    </w:pPr>
    <w:rPr>
      <w:rFonts w:ascii="Arial" w:hAnsi="Arial"/>
      <w:b/>
      <w:kern w:val="28"/>
      <w:sz w:val="28"/>
      <w:lang w:val="en-GB"/>
    </w:rPr>
  </w:style>
  <w:style w:type="paragraph" w:styleId="Heading2">
    <w:name w:val="heading 2"/>
    <w:basedOn w:val="Normal"/>
    <w:next w:val="Normal"/>
    <w:qFormat/>
    <w:pPr>
      <w:keepNext/>
      <w:numPr>
        <w:ilvl w:val="1"/>
        <w:numId w:val="1"/>
      </w:numPr>
      <w:spacing w:before="240" w:after="60"/>
      <w:outlineLvl w:val="1"/>
    </w:pPr>
    <w:rPr>
      <w:rFonts w:ascii="Arial" w:hAnsi="Arial"/>
      <w:b/>
      <w:i/>
      <w:sz w:val="24"/>
      <w:lang w:val="en-GB"/>
    </w:rPr>
  </w:style>
  <w:style w:type="paragraph" w:styleId="Heading3">
    <w:name w:val="heading 3"/>
    <w:basedOn w:val="Normal"/>
    <w:next w:val="Normal"/>
    <w:qFormat/>
    <w:pPr>
      <w:keepNext/>
      <w:numPr>
        <w:ilvl w:val="2"/>
        <w:numId w:val="1"/>
      </w:numPr>
      <w:spacing w:before="240" w:after="60"/>
      <w:outlineLvl w:val="2"/>
    </w:pPr>
    <w:rPr>
      <w:rFonts w:ascii="Arial" w:hAnsi="Arial"/>
      <w:sz w:val="24"/>
      <w:lang w:val="en-GB"/>
    </w:rPr>
  </w:style>
  <w:style w:type="paragraph" w:styleId="Heading4">
    <w:name w:val="heading 4"/>
    <w:basedOn w:val="Normal"/>
    <w:next w:val="Normal"/>
    <w:qFormat/>
    <w:pPr>
      <w:keepNext/>
      <w:numPr>
        <w:ilvl w:val="3"/>
        <w:numId w:val="1"/>
      </w:numPr>
      <w:spacing w:before="240" w:after="60"/>
      <w:outlineLvl w:val="3"/>
    </w:pPr>
    <w:rPr>
      <w:rFonts w:ascii="Arial" w:hAnsi="Arial"/>
      <w:b/>
      <w:sz w:val="24"/>
      <w:lang w:val="en-GB"/>
    </w:rPr>
  </w:style>
  <w:style w:type="paragraph" w:styleId="Heading5">
    <w:name w:val="heading 5"/>
    <w:basedOn w:val="Normal"/>
    <w:next w:val="Normal"/>
    <w:qFormat/>
    <w:pPr>
      <w:numPr>
        <w:ilvl w:val="4"/>
        <w:numId w:val="1"/>
      </w:numPr>
      <w:spacing w:before="240" w:after="60"/>
      <w:outlineLvl w:val="4"/>
    </w:pPr>
    <w:rPr>
      <w:rFonts w:ascii="Arial" w:hAnsi="Arial"/>
      <w:sz w:val="22"/>
      <w:lang w:val="en-GB"/>
    </w:rPr>
  </w:style>
  <w:style w:type="paragraph" w:styleId="Heading6">
    <w:name w:val="heading 6"/>
    <w:basedOn w:val="Normal"/>
    <w:next w:val="Normal"/>
    <w:qFormat/>
    <w:pPr>
      <w:numPr>
        <w:ilvl w:val="5"/>
        <w:numId w:val="1"/>
      </w:numPr>
      <w:spacing w:before="240" w:after="60"/>
      <w:outlineLvl w:val="5"/>
    </w:pPr>
    <w:rPr>
      <w:i/>
      <w:sz w:val="22"/>
      <w:lang w:val="en-GB"/>
    </w:rPr>
  </w:style>
  <w:style w:type="paragraph" w:styleId="Heading7">
    <w:name w:val="heading 7"/>
    <w:basedOn w:val="Normal"/>
    <w:next w:val="Normal"/>
    <w:qFormat/>
    <w:pPr>
      <w:numPr>
        <w:ilvl w:val="6"/>
        <w:numId w:val="1"/>
      </w:numPr>
      <w:spacing w:before="240" w:after="60"/>
      <w:outlineLvl w:val="6"/>
    </w:pPr>
    <w:rPr>
      <w:rFonts w:ascii="Arial" w:hAnsi="Arial"/>
      <w:lang w:val="en-GB"/>
    </w:rPr>
  </w:style>
  <w:style w:type="paragraph" w:styleId="Heading8">
    <w:name w:val="heading 8"/>
    <w:basedOn w:val="Normal"/>
    <w:next w:val="Normal"/>
    <w:qFormat/>
    <w:pPr>
      <w:numPr>
        <w:ilvl w:val="7"/>
        <w:numId w:val="1"/>
      </w:numPr>
      <w:spacing w:before="240" w:after="60"/>
      <w:outlineLvl w:val="7"/>
    </w:pPr>
    <w:rPr>
      <w:rFonts w:ascii="Arial" w:hAnsi="Arial"/>
      <w:i/>
      <w:lang w:val="en-GB"/>
    </w:rPr>
  </w:style>
  <w:style w:type="paragraph" w:styleId="Heading9">
    <w:name w:val="heading 9"/>
    <w:basedOn w:val="Normal"/>
    <w:next w:val="Normal"/>
    <w:qFormat/>
    <w:pPr>
      <w:numPr>
        <w:ilvl w:val="8"/>
        <w:numId w:val="1"/>
      </w:num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rPr>
      <w:rFonts w:ascii="CG Times (WN)" w:hAnsi="CG Times (WN)"/>
    </w:rPr>
  </w:style>
  <w:style w:type="paragraph" w:styleId="BodyText">
    <w:name w:val="Body Text"/>
    <w:basedOn w:val="Normal"/>
    <w:pPr>
      <w:spacing w:after="120"/>
    </w:pPr>
    <w:rPr>
      <w:rFonts w:ascii="CG Times (WN)" w:hAnsi="CG Times (WN)"/>
    </w:rPr>
  </w:style>
  <w:style w:type="paragraph" w:styleId="BodyTextIndent">
    <w:name w:val="Body Text Indent"/>
    <w:basedOn w:val="Normal"/>
    <w:pPr>
      <w:ind w:left="709" w:hanging="709"/>
      <w:jc w:val="both"/>
    </w:pPr>
    <w:rPr>
      <w:sz w:val="22"/>
      <w:lang w:val="en-GB"/>
    </w:rPr>
  </w:style>
  <w:style w:type="paragraph" w:styleId="Header">
    <w:name w:val="header"/>
    <w:basedOn w:val="Normal"/>
    <w:pPr>
      <w:tabs>
        <w:tab w:val="center" w:pos="4153"/>
        <w:tab w:val="right" w:pos="8306"/>
      </w:tabs>
    </w:pPr>
    <w:rPr>
      <w:lang w:val="en-GB"/>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2"/>
    </w:rPr>
  </w:style>
  <w:style w:type="paragraph" w:styleId="BodyText3">
    <w:name w:val="Body Text 3"/>
    <w:basedOn w:val="Normal"/>
    <w:pPr>
      <w:jc w:val="both"/>
    </w:pPr>
    <w:rPr>
      <w:sz w:val="22"/>
      <w:lang w:val="en-GB"/>
    </w:rPr>
  </w:style>
  <w:style w:type="paragraph" w:styleId="BodyText2">
    <w:name w:val="Body Text 2"/>
    <w:basedOn w:val="Normal"/>
    <w:link w:val="BodyText2Char"/>
    <w:pPr>
      <w:jc w:val="both"/>
    </w:pPr>
    <w:rPr>
      <w:rFonts w:ascii="Arial" w:hAnsi="Arial"/>
    </w:rPr>
  </w:style>
  <w:style w:type="paragraph" w:styleId="BalloonText">
    <w:name w:val="Balloon Text"/>
    <w:basedOn w:val="Normal"/>
    <w:link w:val="BalloonTextChar"/>
    <w:uiPriority w:val="99"/>
    <w:semiHidden/>
    <w:unhideWhenUsed/>
    <w:rsid w:val="0098013E"/>
    <w:rPr>
      <w:rFonts w:ascii="Tahoma" w:hAnsi="Tahoma"/>
      <w:sz w:val="16"/>
      <w:szCs w:val="16"/>
      <w:lang w:val="x-none" w:eastAsia="x-none"/>
    </w:rPr>
  </w:style>
  <w:style w:type="character" w:customStyle="1" w:styleId="BalloonTextChar">
    <w:name w:val="Balloon Text Char"/>
    <w:link w:val="BalloonText"/>
    <w:uiPriority w:val="99"/>
    <w:semiHidden/>
    <w:rsid w:val="0098013E"/>
    <w:rPr>
      <w:rFonts w:ascii="Tahoma" w:hAnsi="Tahoma" w:cs="Tahoma"/>
      <w:sz w:val="16"/>
      <w:szCs w:val="16"/>
    </w:rPr>
  </w:style>
  <w:style w:type="character" w:styleId="CommentReference">
    <w:name w:val="annotation reference"/>
    <w:uiPriority w:val="99"/>
    <w:semiHidden/>
    <w:unhideWhenUsed/>
    <w:rsid w:val="00E04021"/>
    <w:rPr>
      <w:sz w:val="16"/>
      <w:szCs w:val="16"/>
    </w:rPr>
  </w:style>
  <w:style w:type="paragraph" w:styleId="CommentText">
    <w:name w:val="annotation text"/>
    <w:basedOn w:val="Normal"/>
    <w:link w:val="CommentTextChar"/>
    <w:uiPriority w:val="99"/>
    <w:unhideWhenUsed/>
    <w:rsid w:val="00E04021"/>
  </w:style>
  <w:style w:type="character" w:customStyle="1" w:styleId="CommentTextChar">
    <w:name w:val="Comment Text Char"/>
    <w:basedOn w:val="DefaultParagraphFont"/>
    <w:link w:val="CommentText"/>
    <w:uiPriority w:val="99"/>
    <w:rsid w:val="00E04021"/>
  </w:style>
  <w:style w:type="paragraph" w:styleId="CommentSubject">
    <w:name w:val="annotation subject"/>
    <w:basedOn w:val="CommentText"/>
    <w:next w:val="CommentText"/>
    <w:link w:val="CommentSubjectChar"/>
    <w:uiPriority w:val="99"/>
    <w:semiHidden/>
    <w:unhideWhenUsed/>
    <w:rsid w:val="00E04021"/>
    <w:rPr>
      <w:b/>
      <w:bCs/>
      <w:lang w:val="x-none" w:eastAsia="x-none"/>
    </w:rPr>
  </w:style>
  <w:style w:type="character" w:customStyle="1" w:styleId="CommentSubjectChar">
    <w:name w:val="Comment Subject Char"/>
    <w:link w:val="CommentSubject"/>
    <w:uiPriority w:val="99"/>
    <w:semiHidden/>
    <w:rsid w:val="00E04021"/>
    <w:rPr>
      <w:b/>
      <w:bCs/>
    </w:rPr>
  </w:style>
  <w:style w:type="paragraph" w:styleId="ListParagraph">
    <w:name w:val="List Paragraph"/>
    <w:aliases w:val="Bab"/>
    <w:basedOn w:val="Normal"/>
    <w:link w:val="ListParagraphChar"/>
    <w:uiPriority w:val="34"/>
    <w:qFormat/>
    <w:rsid w:val="00B31F8E"/>
    <w:pPr>
      <w:ind w:left="720"/>
    </w:pPr>
  </w:style>
  <w:style w:type="character" w:customStyle="1" w:styleId="BodyText2Char">
    <w:name w:val="Body Text 2 Char"/>
    <w:link w:val="BodyText2"/>
    <w:rsid w:val="000F5FAE"/>
    <w:rPr>
      <w:rFonts w:ascii="Arial" w:hAnsi="Arial"/>
      <w:lang w:val="en-US" w:eastAsia="en-US"/>
    </w:rPr>
  </w:style>
  <w:style w:type="paragraph" w:customStyle="1" w:styleId="Default">
    <w:name w:val="Default"/>
    <w:rsid w:val="00195F6D"/>
    <w:pPr>
      <w:autoSpaceDE w:val="0"/>
      <w:autoSpaceDN w:val="0"/>
      <w:adjustRightInd w:val="0"/>
    </w:pPr>
    <w:rPr>
      <w:rFonts w:ascii="Bookman Old Style" w:eastAsia="Calibri" w:hAnsi="Bookman Old Style" w:cs="Bookman Old Style"/>
      <w:color w:val="000000"/>
      <w:sz w:val="24"/>
      <w:szCs w:val="24"/>
    </w:rPr>
  </w:style>
  <w:style w:type="character" w:customStyle="1" w:styleId="ListParagraphChar">
    <w:name w:val="List Paragraph Char"/>
    <w:aliases w:val="Bab Char"/>
    <w:link w:val="ListParagraph"/>
    <w:uiPriority w:val="34"/>
    <w:locked/>
    <w:rsid w:val="00096A04"/>
  </w:style>
  <w:style w:type="paragraph" w:styleId="Revision">
    <w:name w:val="Revision"/>
    <w:hidden/>
    <w:uiPriority w:val="99"/>
    <w:semiHidden/>
    <w:rsid w:val="003F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923B2-CE6F-446D-9FB9-39D734DB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2726</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PERJANJIAN KERJA SAMA</vt:lpstr>
    </vt:vector>
  </TitlesOfParts>
  <Company>PT. KPEI</Company>
  <LinksUpToDate>false</LinksUpToDate>
  <CharactersWithSpaces>20069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PERJANJIAN KERJA SAMA</dc:title>
  <dc:subject/>
  <dc:creator>Agung Bayumurti</dc:creator>
  <cp:keywords/>
  <dc:description/>
  <cp:lastModifiedBy>Lisda Rumondang Sitohang</cp:lastModifiedBy>
  <cp:revision>2</cp:revision>
  <cp:lastPrinted>2017-03-15T02:05:00Z</cp:lastPrinted>
  <dcterms:created xsi:type="dcterms:W3CDTF">2018-05-04T04:16:00Z</dcterms:created>
  <dcterms:modified xsi:type="dcterms:W3CDTF">2018-05-04T04:16:00Z</dcterms:modified>
</cp:coreProperties>
</file>